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B421B7" w:rsidP="00AE5B50">
      <w:pPr>
        <w:tabs>
          <w:tab w:val="left" w:pos="720"/>
        </w:tabs>
      </w:pPr>
      <w:bookmarkStart w:id="0" w:name="designation"/>
      <w:bookmarkStart w:id="1" w:name="_GoBack"/>
      <w:bookmarkEnd w:id="0"/>
      <w:bookmarkEnd w:id="1"/>
      <w:r>
        <w:t>PUBLIC MATTER – NOT DESIGNATED FOR PUBLICATION</w:t>
      </w:r>
    </w:p>
    <w:p w:rsidR="00B231E1" w:rsidRDefault="00B231E1" w:rsidP="00AE5B50">
      <w:pPr>
        <w:tabs>
          <w:tab w:val="left" w:pos="720"/>
        </w:tabs>
        <w:contextualSpacing/>
      </w:pPr>
    </w:p>
    <w:p w:rsidR="00065A44" w:rsidRDefault="00FF1580" w:rsidP="00AE5B50">
      <w:pPr>
        <w:tabs>
          <w:tab w:val="left" w:pos="720"/>
        </w:tabs>
      </w:pPr>
      <w:r>
        <w:tab/>
      </w:r>
      <w:r>
        <w:tab/>
      </w:r>
      <w:r>
        <w:tab/>
      </w:r>
      <w:r>
        <w:tab/>
      </w:r>
      <w:r>
        <w:tab/>
      </w:r>
      <w:r>
        <w:tab/>
      </w:r>
      <w:r>
        <w:tab/>
      </w:r>
      <w:r>
        <w:tab/>
      </w:r>
      <w:r>
        <w:tab/>
        <w:t>Filed February 16, 2016</w:t>
      </w:r>
    </w:p>
    <w:p w:rsidR="00832223" w:rsidRPr="00C11CC8" w:rsidRDefault="00832223" w:rsidP="00AE5B50">
      <w:pPr>
        <w:tabs>
          <w:tab w:val="left" w:pos="720"/>
        </w:tabs>
      </w:pPr>
    </w:p>
    <w:p w:rsidR="00832223" w:rsidRPr="00C11CC8" w:rsidRDefault="00832223" w:rsidP="00AE5B50">
      <w:pPr>
        <w:tabs>
          <w:tab w:val="left" w:pos="720"/>
        </w:tabs>
      </w:pPr>
    </w:p>
    <w:p w:rsidR="00832223" w:rsidRDefault="00832223" w:rsidP="00AE5B50">
      <w:pPr>
        <w:tabs>
          <w:tab w:val="left" w:pos="720"/>
        </w:tabs>
        <w:jc w:val="center"/>
        <w:rPr>
          <w:b/>
        </w:rPr>
      </w:pPr>
      <w:r>
        <w:rPr>
          <w:b/>
        </w:rPr>
        <w:t>STATE BA</w:t>
      </w:r>
      <w:r w:rsidRPr="00C11CC8">
        <w:rPr>
          <w:b/>
        </w:rPr>
        <w:t>R</w:t>
      </w:r>
      <w:r>
        <w:rPr>
          <w:b/>
        </w:rPr>
        <w:t xml:space="preserve"> COURT OF CALIFORNIA</w:t>
      </w:r>
    </w:p>
    <w:p w:rsidR="00832223" w:rsidRDefault="00832223" w:rsidP="00AE5B50">
      <w:pPr>
        <w:tabs>
          <w:tab w:val="left" w:pos="720"/>
        </w:tabs>
        <w:jc w:val="center"/>
        <w:rPr>
          <w:b/>
        </w:rPr>
      </w:pPr>
    </w:p>
    <w:p w:rsidR="00832223" w:rsidRDefault="00832223" w:rsidP="00AE5B50">
      <w:pPr>
        <w:tabs>
          <w:tab w:val="left" w:pos="720"/>
        </w:tabs>
        <w:jc w:val="center"/>
        <w:rPr>
          <w:b/>
        </w:rPr>
      </w:pPr>
      <w:r>
        <w:rPr>
          <w:b/>
        </w:rPr>
        <w:t>REVIEW DEPARTMENT</w:t>
      </w:r>
    </w:p>
    <w:p w:rsidR="00832223" w:rsidRPr="00C11CC8" w:rsidRDefault="00832223" w:rsidP="00AE5B50">
      <w:pPr>
        <w:tabs>
          <w:tab w:val="left" w:pos="720"/>
        </w:tabs>
        <w:jc w:val="center"/>
        <w:rPr>
          <w:b/>
        </w:rPr>
      </w:pPr>
    </w:p>
    <w:p w:rsidR="00832223" w:rsidRPr="00C11CC8" w:rsidRDefault="00832223" w:rsidP="00AE5B50">
      <w:pPr>
        <w:tabs>
          <w:tab w:val="left" w:pos="720"/>
        </w:tabs>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AE5B50">
            <w:pPr>
              <w:tabs>
                <w:tab w:val="left" w:pos="720"/>
              </w:tabs>
            </w:pPr>
            <w:r>
              <w:t>In the Matter of</w:t>
            </w:r>
          </w:p>
          <w:p w:rsidR="00832223" w:rsidRDefault="00832223" w:rsidP="00AE5B50">
            <w:pPr>
              <w:tabs>
                <w:tab w:val="left" w:pos="720"/>
              </w:tabs>
            </w:pPr>
          </w:p>
          <w:p w:rsidR="00832223" w:rsidRPr="008F3169" w:rsidRDefault="00B421B7" w:rsidP="00AE5B50">
            <w:pPr>
              <w:tabs>
                <w:tab w:val="left" w:pos="720"/>
              </w:tabs>
            </w:pPr>
            <w:bookmarkStart w:id="2" w:name="Respondent"/>
            <w:bookmarkEnd w:id="2"/>
            <w:r>
              <w:t>GENE WOOK CHOE</w:t>
            </w:r>
            <w:r w:rsidR="00832223" w:rsidRPr="008F3169">
              <w:t>,</w:t>
            </w:r>
          </w:p>
          <w:p w:rsidR="00832223" w:rsidRDefault="00832223" w:rsidP="00AE5B50">
            <w:pPr>
              <w:tabs>
                <w:tab w:val="left" w:pos="720"/>
              </w:tabs>
            </w:pPr>
          </w:p>
          <w:p w:rsidR="00832223" w:rsidRDefault="00B421B7" w:rsidP="00AE5B50">
            <w:pPr>
              <w:tabs>
                <w:tab w:val="left" w:pos="720"/>
              </w:tabs>
            </w:pPr>
            <w:bookmarkStart w:id="3" w:name="type"/>
            <w:bookmarkEnd w:id="3"/>
            <w:r>
              <w:t>A Member of the State Bar, No.</w:t>
            </w:r>
            <w:r w:rsidR="00832223">
              <w:t xml:space="preserve"> </w:t>
            </w:r>
            <w:bookmarkStart w:id="4" w:name="memno"/>
            <w:bookmarkStart w:id="5" w:name="MemberNo"/>
            <w:bookmarkEnd w:id="4"/>
            <w:bookmarkEnd w:id="5"/>
            <w:r>
              <w:t>187704.</w:t>
            </w:r>
          </w:p>
          <w:p w:rsidR="00EE38F4" w:rsidRDefault="00EE38F4" w:rsidP="00AE5B50">
            <w:pPr>
              <w:tabs>
                <w:tab w:val="left" w:pos="720"/>
              </w:tabs>
            </w:pPr>
          </w:p>
          <w:p w:rsidR="00EE38F4" w:rsidRDefault="00EE38F4" w:rsidP="00AE5B50">
            <w:pPr>
              <w:tabs>
                <w:tab w:val="left" w:pos="720"/>
              </w:tabs>
            </w:pPr>
          </w:p>
          <w:p w:rsidR="00EE38F4" w:rsidRDefault="00EE38F4" w:rsidP="00AE5B50">
            <w:pPr>
              <w:tabs>
                <w:tab w:val="left" w:pos="720"/>
              </w:tabs>
            </w:pPr>
          </w:p>
          <w:p w:rsidR="00EE38F4" w:rsidRDefault="00EE38F4" w:rsidP="00AE5B50">
            <w:pPr>
              <w:tabs>
                <w:tab w:val="left" w:pos="720"/>
              </w:tabs>
            </w:pPr>
          </w:p>
          <w:p w:rsidR="00EE38F4" w:rsidRDefault="00EE38F4" w:rsidP="00AE5B50">
            <w:pPr>
              <w:tabs>
                <w:tab w:val="left" w:pos="720"/>
              </w:tabs>
            </w:pPr>
          </w:p>
          <w:p w:rsidR="00EE38F4" w:rsidRDefault="00EE38F4" w:rsidP="00AE5B50">
            <w:pPr>
              <w:tabs>
                <w:tab w:val="left" w:pos="720"/>
              </w:tabs>
            </w:pPr>
          </w:p>
          <w:p w:rsidR="00EE38F4" w:rsidRDefault="00EE38F4" w:rsidP="00AE5B50">
            <w:pPr>
              <w:tabs>
                <w:tab w:val="left" w:pos="720"/>
              </w:tabs>
            </w:pPr>
          </w:p>
          <w:p w:rsidR="00EE38F4" w:rsidRDefault="00EE38F4" w:rsidP="00AE5B50">
            <w:pPr>
              <w:tabs>
                <w:tab w:val="left" w:pos="720"/>
              </w:tabs>
            </w:pPr>
          </w:p>
          <w:p w:rsidR="00EE38F4" w:rsidRDefault="00EE38F4" w:rsidP="00AE5B50">
            <w:pPr>
              <w:tabs>
                <w:tab w:val="left" w:pos="720"/>
              </w:tabs>
            </w:pPr>
          </w:p>
          <w:p w:rsidR="00787427" w:rsidRPr="00C11CC8" w:rsidRDefault="00787427" w:rsidP="00AE5B50">
            <w:pPr>
              <w:tabs>
                <w:tab w:val="left" w:pos="720"/>
              </w:tabs>
            </w:pPr>
          </w:p>
        </w:tc>
        <w:tc>
          <w:tcPr>
            <w:tcW w:w="497" w:type="dxa"/>
            <w:tcBorders>
              <w:top w:val="nil"/>
              <w:left w:val="nil"/>
              <w:bottom w:val="nil"/>
              <w:right w:val="nil"/>
            </w:tcBorders>
            <w:tcMar>
              <w:left w:w="0" w:type="dxa"/>
              <w:right w:w="0" w:type="dxa"/>
            </w:tcMar>
          </w:tcPr>
          <w:p w:rsidR="00832223" w:rsidRDefault="00832223" w:rsidP="00AE5B50">
            <w:pPr>
              <w:tabs>
                <w:tab w:val="left" w:pos="720"/>
              </w:tabs>
              <w:rPr>
                <w:b/>
              </w:rPr>
            </w:pPr>
            <w:r>
              <w:rPr>
                <w:b/>
              </w:rPr>
              <w:t>)</w:t>
            </w:r>
          </w:p>
          <w:p w:rsidR="00832223" w:rsidRDefault="00832223" w:rsidP="00AE5B50">
            <w:pPr>
              <w:tabs>
                <w:tab w:val="left" w:pos="720"/>
              </w:tabs>
              <w:rPr>
                <w:b/>
              </w:rPr>
            </w:pPr>
            <w:r>
              <w:rPr>
                <w:b/>
              </w:rPr>
              <w:t>)</w:t>
            </w:r>
            <w:r>
              <w:rPr>
                <w:b/>
              </w:rPr>
              <w:br/>
              <w:t>)</w:t>
            </w:r>
            <w:r>
              <w:rPr>
                <w:b/>
              </w:rPr>
              <w:br/>
              <w:t>)</w:t>
            </w:r>
            <w:r>
              <w:rPr>
                <w:b/>
              </w:rPr>
              <w:br/>
              <w:t>)</w:t>
            </w:r>
            <w:r>
              <w:rPr>
                <w:b/>
              </w:rPr>
              <w:br/>
              <w:t>)</w:t>
            </w:r>
          </w:p>
          <w:p w:rsidR="00E64BFA" w:rsidRDefault="00E64BFA" w:rsidP="00AE5B50">
            <w:pPr>
              <w:tabs>
                <w:tab w:val="left" w:pos="720"/>
              </w:tabs>
              <w:rPr>
                <w:b/>
              </w:rPr>
            </w:pPr>
            <w:r>
              <w:rPr>
                <w:b/>
              </w:rPr>
              <w:t>)</w:t>
            </w:r>
          </w:p>
          <w:p w:rsidR="00E64BFA" w:rsidRDefault="00E64BFA" w:rsidP="00AE5B50">
            <w:pPr>
              <w:tabs>
                <w:tab w:val="left" w:pos="720"/>
              </w:tabs>
              <w:rPr>
                <w:b/>
              </w:rPr>
            </w:pPr>
            <w:r>
              <w:rPr>
                <w:b/>
              </w:rPr>
              <w:t>)</w:t>
            </w:r>
          </w:p>
          <w:p w:rsidR="00E64BFA" w:rsidRDefault="00E64BFA" w:rsidP="00AE5B50">
            <w:pPr>
              <w:tabs>
                <w:tab w:val="left" w:pos="720"/>
              </w:tabs>
              <w:rPr>
                <w:b/>
              </w:rPr>
            </w:pPr>
            <w:r>
              <w:rPr>
                <w:b/>
              </w:rPr>
              <w:t>)</w:t>
            </w:r>
          </w:p>
          <w:p w:rsidR="00E64BFA" w:rsidRDefault="00E64BFA" w:rsidP="00AE5B50">
            <w:pPr>
              <w:tabs>
                <w:tab w:val="left" w:pos="720"/>
              </w:tabs>
              <w:rPr>
                <w:b/>
              </w:rPr>
            </w:pPr>
            <w:r>
              <w:rPr>
                <w:b/>
              </w:rPr>
              <w:t>)</w:t>
            </w:r>
          </w:p>
          <w:p w:rsidR="00E64BFA" w:rsidRDefault="00E64BFA" w:rsidP="00AE5B50">
            <w:pPr>
              <w:tabs>
                <w:tab w:val="left" w:pos="720"/>
              </w:tabs>
              <w:rPr>
                <w:b/>
              </w:rPr>
            </w:pPr>
            <w:r>
              <w:rPr>
                <w:b/>
              </w:rPr>
              <w:t>)</w:t>
            </w:r>
          </w:p>
          <w:p w:rsidR="00E64BFA" w:rsidRDefault="00E64BFA" w:rsidP="00AE5B50">
            <w:pPr>
              <w:tabs>
                <w:tab w:val="left" w:pos="720"/>
              </w:tabs>
              <w:rPr>
                <w:b/>
              </w:rPr>
            </w:pPr>
            <w:r>
              <w:rPr>
                <w:b/>
              </w:rPr>
              <w:t>)</w:t>
            </w:r>
          </w:p>
          <w:p w:rsidR="00E64BFA" w:rsidRDefault="00E64BFA" w:rsidP="00AE5B50">
            <w:pPr>
              <w:tabs>
                <w:tab w:val="left" w:pos="720"/>
              </w:tabs>
              <w:rPr>
                <w:b/>
              </w:rPr>
            </w:pPr>
            <w:r>
              <w:rPr>
                <w:b/>
              </w:rPr>
              <w:t>)</w:t>
            </w:r>
          </w:p>
          <w:p w:rsidR="00E64BFA" w:rsidRDefault="00E64BFA" w:rsidP="00AE5B50">
            <w:pPr>
              <w:tabs>
                <w:tab w:val="left" w:pos="720"/>
              </w:tabs>
              <w:rPr>
                <w:b/>
              </w:rPr>
            </w:pPr>
            <w:r>
              <w:rPr>
                <w:b/>
              </w:rPr>
              <w:t>)</w:t>
            </w:r>
          </w:p>
          <w:p w:rsidR="00E64BFA" w:rsidRPr="00C11CC8" w:rsidRDefault="00E64BFA" w:rsidP="00AE5B50">
            <w:pPr>
              <w:tabs>
                <w:tab w:val="left" w:pos="720"/>
              </w:tabs>
              <w:rPr>
                <w:b/>
              </w:rPr>
            </w:pPr>
            <w:r>
              <w:rPr>
                <w:b/>
              </w:rPr>
              <w:t>)</w:t>
            </w:r>
          </w:p>
        </w:tc>
        <w:tc>
          <w:tcPr>
            <w:tcW w:w="4201" w:type="dxa"/>
            <w:tcBorders>
              <w:top w:val="nil"/>
              <w:left w:val="nil"/>
              <w:bottom w:val="nil"/>
              <w:right w:val="nil"/>
            </w:tcBorders>
          </w:tcPr>
          <w:p w:rsidR="00EE38F4" w:rsidRPr="00A808F7" w:rsidRDefault="00832223" w:rsidP="00EE38F4">
            <w:pPr>
              <w:tabs>
                <w:tab w:val="left" w:pos="720"/>
              </w:tabs>
              <w:rPr>
                <w:szCs w:val="24"/>
              </w:rPr>
            </w:pPr>
            <w:r w:rsidRPr="00A808F7">
              <w:rPr>
                <w:szCs w:val="24"/>
              </w:rPr>
              <w:t>Case No</w:t>
            </w:r>
            <w:r w:rsidR="00F91762" w:rsidRPr="00A808F7">
              <w:rPr>
                <w:szCs w:val="24"/>
              </w:rPr>
              <w:t>s</w:t>
            </w:r>
            <w:r w:rsidRPr="00A808F7">
              <w:rPr>
                <w:szCs w:val="24"/>
              </w:rPr>
              <w:t xml:space="preserve">. </w:t>
            </w:r>
            <w:bookmarkStart w:id="6" w:name="caseno"/>
            <w:bookmarkEnd w:id="6"/>
            <w:r w:rsidR="00B421B7" w:rsidRPr="00A808F7">
              <w:rPr>
                <w:szCs w:val="24"/>
              </w:rPr>
              <w:t>11-O-14497</w:t>
            </w:r>
            <w:r w:rsidR="00EE38F4" w:rsidRPr="00A808F7">
              <w:rPr>
                <w:szCs w:val="24"/>
              </w:rPr>
              <w:t xml:space="preserve"> (12-O-15738; </w:t>
            </w:r>
          </w:p>
          <w:p w:rsidR="00EE38F4" w:rsidRPr="00A808F7" w:rsidRDefault="00EE38F4" w:rsidP="00EE38F4">
            <w:pPr>
              <w:tabs>
                <w:tab w:val="left" w:pos="720"/>
              </w:tabs>
              <w:rPr>
                <w:szCs w:val="24"/>
              </w:rPr>
            </w:pPr>
            <w:r w:rsidRPr="00A808F7">
              <w:rPr>
                <w:szCs w:val="24"/>
              </w:rPr>
              <w:t xml:space="preserve">12-O-16063; 12-O-16064;12-O-16108; </w:t>
            </w:r>
          </w:p>
          <w:p w:rsidR="00EE38F4" w:rsidRPr="00A808F7" w:rsidRDefault="00EE38F4" w:rsidP="00EE38F4">
            <w:pPr>
              <w:tabs>
                <w:tab w:val="left" w:pos="720"/>
              </w:tabs>
              <w:rPr>
                <w:szCs w:val="24"/>
              </w:rPr>
            </w:pPr>
            <w:r w:rsidRPr="00A808F7">
              <w:rPr>
                <w:szCs w:val="24"/>
              </w:rPr>
              <w:t xml:space="preserve">12-O-16175; 12-O-16213; 12-O-16505; </w:t>
            </w:r>
          </w:p>
          <w:p w:rsidR="00EE38F4" w:rsidRPr="00A808F7" w:rsidRDefault="00EE38F4" w:rsidP="00EE38F4">
            <w:pPr>
              <w:tabs>
                <w:tab w:val="left" w:pos="720"/>
              </w:tabs>
              <w:rPr>
                <w:szCs w:val="24"/>
              </w:rPr>
            </w:pPr>
            <w:r w:rsidRPr="00A808F7">
              <w:rPr>
                <w:szCs w:val="24"/>
              </w:rPr>
              <w:t xml:space="preserve">12-O-16817; 12-O-17981;13-O-10149; </w:t>
            </w:r>
          </w:p>
          <w:p w:rsidR="00EE38F4" w:rsidRPr="00A808F7" w:rsidRDefault="00EE38F4" w:rsidP="00EE38F4">
            <w:pPr>
              <w:tabs>
                <w:tab w:val="left" w:pos="720"/>
              </w:tabs>
              <w:rPr>
                <w:szCs w:val="24"/>
              </w:rPr>
            </w:pPr>
            <w:r w:rsidRPr="00A808F7">
              <w:rPr>
                <w:szCs w:val="24"/>
              </w:rPr>
              <w:t xml:space="preserve">13-O-10172; 13-O-10173; 13-O-12284); </w:t>
            </w:r>
          </w:p>
          <w:p w:rsidR="00EE38F4" w:rsidRPr="00A808F7" w:rsidRDefault="00EE38F4" w:rsidP="00EE38F4">
            <w:pPr>
              <w:tabs>
                <w:tab w:val="left" w:pos="720"/>
              </w:tabs>
              <w:rPr>
                <w:szCs w:val="24"/>
              </w:rPr>
            </w:pPr>
            <w:r w:rsidRPr="00A808F7">
              <w:rPr>
                <w:szCs w:val="24"/>
              </w:rPr>
              <w:t xml:space="preserve">12-O-11029 (12-O-11037;12-O-11549; </w:t>
            </w:r>
          </w:p>
          <w:p w:rsidR="00EE38F4" w:rsidRPr="00A808F7" w:rsidRDefault="00EE38F4" w:rsidP="00EE38F4">
            <w:pPr>
              <w:tabs>
                <w:tab w:val="left" w:pos="720"/>
              </w:tabs>
              <w:rPr>
                <w:szCs w:val="24"/>
              </w:rPr>
            </w:pPr>
            <w:r w:rsidRPr="00A808F7">
              <w:rPr>
                <w:szCs w:val="24"/>
              </w:rPr>
              <w:t xml:space="preserve">12-O-13014; 12-O-13059; 12-O-13352; </w:t>
            </w:r>
          </w:p>
          <w:p w:rsidR="00EE38F4" w:rsidRPr="00A808F7" w:rsidRDefault="00EE38F4" w:rsidP="00EE38F4">
            <w:pPr>
              <w:tabs>
                <w:tab w:val="left" w:pos="720"/>
              </w:tabs>
              <w:rPr>
                <w:szCs w:val="24"/>
              </w:rPr>
            </w:pPr>
            <w:r w:rsidRPr="00A808F7">
              <w:rPr>
                <w:szCs w:val="24"/>
              </w:rPr>
              <w:t xml:space="preserve">12-O-14067); 12-O-14609 (12-O-15946; </w:t>
            </w:r>
          </w:p>
          <w:p w:rsidR="00EE38F4" w:rsidRPr="00A808F7" w:rsidRDefault="00EE38F4" w:rsidP="00EE38F4">
            <w:pPr>
              <w:tabs>
                <w:tab w:val="left" w:pos="720"/>
              </w:tabs>
              <w:rPr>
                <w:szCs w:val="24"/>
              </w:rPr>
            </w:pPr>
            <w:r w:rsidRPr="00A808F7">
              <w:rPr>
                <w:szCs w:val="24"/>
              </w:rPr>
              <w:t xml:space="preserve">12-O-16230; 12-O-16515; 12-O-16713; </w:t>
            </w:r>
          </w:p>
          <w:p w:rsidR="00EE38F4" w:rsidRPr="00A808F7" w:rsidRDefault="00EE38F4" w:rsidP="00EE38F4">
            <w:pPr>
              <w:tabs>
                <w:tab w:val="left" w:pos="720"/>
              </w:tabs>
              <w:rPr>
                <w:szCs w:val="24"/>
              </w:rPr>
            </w:pPr>
            <w:r w:rsidRPr="00A808F7">
              <w:rPr>
                <w:szCs w:val="24"/>
              </w:rPr>
              <w:t xml:space="preserve">12-O-16745; 12-O-16856; 12-O-16862; </w:t>
            </w:r>
          </w:p>
          <w:p w:rsidR="00EE38F4" w:rsidRPr="00A808F7" w:rsidRDefault="00EE38F4" w:rsidP="00EE38F4">
            <w:pPr>
              <w:tabs>
                <w:tab w:val="left" w:pos="720"/>
              </w:tabs>
              <w:rPr>
                <w:szCs w:val="24"/>
              </w:rPr>
            </w:pPr>
            <w:r w:rsidRPr="00A808F7">
              <w:rPr>
                <w:szCs w:val="24"/>
              </w:rPr>
              <w:t xml:space="preserve">12-O-16997; </w:t>
            </w:r>
            <w:r w:rsidR="00661AA9">
              <w:rPr>
                <w:szCs w:val="24"/>
              </w:rPr>
              <w:t>12-O-17720; 12-O-17882) (Cons.)</w:t>
            </w:r>
          </w:p>
          <w:p w:rsidR="00832223" w:rsidRDefault="00832223" w:rsidP="00AE5B50">
            <w:pPr>
              <w:tabs>
                <w:tab w:val="left" w:pos="720"/>
              </w:tabs>
            </w:pPr>
          </w:p>
          <w:p w:rsidR="00832223" w:rsidRDefault="00B421B7" w:rsidP="00AE5B50">
            <w:pPr>
              <w:tabs>
                <w:tab w:val="left" w:pos="720"/>
              </w:tabs>
            </w:pPr>
            <w:bookmarkStart w:id="7" w:name="title"/>
            <w:bookmarkEnd w:id="7"/>
            <w:r>
              <w:t>OPINION</w:t>
            </w:r>
            <w:r w:rsidR="0094502F">
              <w:t xml:space="preserve"> AND ORDER</w:t>
            </w:r>
          </w:p>
          <w:p w:rsidR="003A2689" w:rsidRPr="00D90643" w:rsidRDefault="003A2689" w:rsidP="003A2689">
            <w:pPr>
              <w:tabs>
                <w:tab w:val="left" w:pos="720"/>
              </w:tabs>
            </w:pPr>
            <w:r>
              <w:t>[</w:t>
            </w:r>
            <w:r w:rsidRPr="003A2689">
              <w:t>As Modi</w:t>
            </w:r>
            <w:r w:rsidR="00B21371">
              <w:t>fied on April 5</w:t>
            </w:r>
            <w:r w:rsidRPr="003A2689">
              <w:t>, 201</w:t>
            </w:r>
            <w:r>
              <w:t>6]</w:t>
            </w:r>
          </w:p>
        </w:tc>
      </w:tr>
    </w:tbl>
    <w:p w:rsidR="00832223" w:rsidRDefault="00832223" w:rsidP="00AE5B50">
      <w:pPr>
        <w:tabs>
          <w:tab w:val="left" w:pos="720"/>
        </w:tabs>
      </w:pPr>
    </w:p>
    <w:p w:rsidR="00D438AD" w:rsidRDefault="00BB725D" w:rsidP="00AE5B50">
      <w:pPr>
        <w:tabs>
          <w:tab w:val="left" w:pos="720"/>
        </w:tabs>
        <w:spacing w:line="480" w:lineRule="auto"/>
      </w:pPr>
      <w:bookmarkStart w:id="8" w:name="start"/>
      <w:bookmarkEnd w:id="8"/>
      <w:r>
        <w:tab/>
      </w:r>
      <w:r w:rsidR="00E67740">
        <w:t xml:space="preserve">The </w:t>
      </w:r>
      <w:r w:rsidR="00734481">
        <w:t xml:space="preserve">Office of the Chief Trial Counsel </w:t>
      </w:r>
      <w:r w:rsidR="00D27FFE">
        <w:t xml:space="preserve">of the State Bar </w:t>
      </w:r>
      <w:r w:rsidR="00734481">
        <w:t xml:space="preserve">(OCTC) </w:t>
      </w:r>
      <w:r w:rsidR="00A053C1">
        <w:t>charged</w:t>
      </w:r>
      <w:r w:rsidR="00734481">
        <w:t xml:space="preserve"> </w:t>
      </w:r>
      <w:r w:rsidR="00A053C1">
        <w:t xml:space="preserve">Gene Wook Choe </w:t>
      </w:r>
      <w:r w:rsidR="00734481">
        <w:t>with</w:t>
      </w:r>
      <w:r w:rsidR="00A053C1">
        <w:t xml:space="preserve"> 133 counts of</w:t>
      </w:r>
      <w:r w:rsidR="00E67740">
        <w:t xml:space="preserve"> misconduct in 34 client matters</w:t>
      </w:r>
      <w:r w:rsidR="0094012B">
        <w:t>.</w:t>
      </w:r>
      <w:r w:rsidR="00E262BD">
        <w:t xml:space="preserve">  A hearing judge found</w:t>
      </w:r>
      <w:r w:rsidR="00901B50">
        <w:t xml:space="preserve"> Choe culpable of</w:t>
      </w:r>
      <w:r w:rsidR="00C616E7">
        <w:t xml:space="preserve"> 65</w:t>
      </w:r>
      <w:r w:rsidR="00E262BD">
        <w:t xml:space="preserve"> counts, including </w:t>
      </w:r>
      <w:r w:rsidR="006328FE">
        <w:t>collectin</w:t>
      </w:r>
      <w:r w:rsidR="00D27FFE">
        <w:t>g</w:t>
      </w:r>
      <w:r w:rsidR="006328FE">
        <w:t xml:space="preserve"> $</w:t>
      </w:r>
      <w:r w:rsidR="00370158" w:rsidRPr="00370158">
        <w:t>258</w:t>
      </w:r>
      <w:r w:rsidR="00110BE5">
        <w:t>,40</w:t>
      </w:r>
      <w:r w:rsidR="00370158" w:rsidRPr="00370158">
        <w:t>0</w:t>
      </w:r>
      <w:r w:rsidR="002A24C9">
        <w:t xml:space="preserve"> in</w:t>
      </w:r>
      <w:r w:rsidR="006328FE">
        <w:t xml:space="preserve"> illegal advance </w:t>
      </w:r>
      <w:r w:rsidR="00E262BD">
        <w:t xml:space="preserve">fees for loan modification services, unauthorized withdrawals from client accounts, and </w:t>
      </w:r>
      <w:r w:rsidR="005175AD">
        <w:t xml:space="preserve">acts of moral turpitude in his bankruptcy practice.  </w:t>
      </w:r>
      <w:r w:rsidR="00901B50">
        <w:t>The judge recommended disbarment and ordered restitution</w:t>
      </w:r>
      <w:r w:rsidR="00E262BD">
        <w:t xml:space="preserve">.  </w:t>
      </w:r>
      <w:r w:rsidR="0094012B">
        <w:t xml:space="preserve">Choe </w:t>
      </w:r>
      <w:r w:rsidR="00E262BD">
        <w:t>refutes the most seriou</w:t>
      </w:r>
      <w:r w:rsidR="0094012B">
        <w:t>s</w:t>
      </w:r>
      <w:r w:rsidR="00901B50">
        <w:t xml:space="preserve"> charges and seeks a</w:t>
      </w:r>
      <w:r w:rsidR="002B38B2">
        <w:t xml:space="preserve"> “</w:t>
      </w:r>
      <w:r w:rsidR="00901B50">
        <w:t xml:space="preserve">significant </w:t>
      </w:r>
      <w:r w:rsidR="002B38B2">
        <w:t xml:space="preserve">period of </w:t>
      </w:r>
      <w:r w:rsidR="00901B50">
        <w:t>actual suspension</w:t>
      </w:r>
      <w:r w:rsidR="002B38B2">
        <w:t>”</w:t>
      </w:r>
      <w:r w:rsidR="00901B50">
        <w:t xml:space="preserve"> rather than disbarment</w:t>
      </w:r>
      <w:r w:rsidR="00D73196">
        <w:t xml:space="preserve">.  </w:t>
      </w:r>
      <w:r w:rsidR="00901B50">
        <w:t>OCTC</w:t>
      </w:r>
      <w:r w:rsidR="00D14EBD">
        <w:t xml:space="preserve"> supports the judge’s decision.  </w:t>
      </w:r>
    </w:p>
    <w:p w:rsidR="00B378BA" w:rsidRPr="004170F0" w:rsidRDefault="00BB725D" w:rsidP="004170F0">
      <w:pPr>
        <w:tabs>
          <w:tab w:val="left" w:pos="720"/>
        </w:tabs>
        <w:spacing w:line="480" w:lineRule="auto"/>
      </w:pPr>
      <w:r>
        <w:rPr>
          <w:rFonts w:eastAsia="Times New Roman"/>
          <w:szCs w:val="24"/>
        </w:rPr>
        <w:tab/>
      </w:r>
      <w:r w:rsidR="00D14EBD" w:rsidRPr="00D438AD">
        <w:rPr>
          <w:rFonts w:eastAsia="Times New Roman"/>
          <w:szCs w:val="24"/>
        </w:rPr>
        <w:t xml:space="preserve">After independently reviewing the record (Cal. Rules of Court, rule 9.12), we affirm the hearing judge’s </w:t>
      </w:r>
      <w:r w:rsidR="00902804" w:rsidRPr="00D438AD">
        <w:rPr>
          <w:rFonts w:eastAsia="Times New Roman"/>
          <w:szCs w:val="24"/>
        </w:rPr>
        <w:t>culpability</w:t>
      </w:r>
      <w:r w:rsidR="00A1591E" w:rsidRPr="00D438AD">
        <w:rPr>
          <w:rFonts w:eastAsia="Times New Roman"/>
          <w:szCs w:val="24"/>
        </w:rPr>
        <w:t xml:space="preserve"> </w:t>
      </w:r>
      <w:r w:rsidR="00D14EBD" w:rsidRPr="00D438AD">
        <w:rPr>
          <w:rFonts w:eastAsia="Times New Roman"/>
          <w:szCs w:val="24"/>
        </w:rPr>
        <w:t>findings</w:t>
      </w:r>
      <w:r w:rsidR="00A1591E" w:rsidRPr="00D438AD">
        <w:rPr>
          <w:rFonts w:eastAsia="Times New Roman"/>
          <w:szCs w:val="24"/>
        </w:rPr>
        <w:t xml:space="preserve"> and most of his aggravation and mitigation findings</w:t>
      </w:r>
      <w:r w:rsidR="00902804" w:rsidRPr="00D438AD">
        <w:rPr>
          <w:rFonts w:eastAsia="Times New Roman"/>
          <w:szCs w:val="24"/>
        </w:rPr>
        <w:t xml:space="preserve">.  </w:t>
      </w:r>
      <w:r w:rsidR="005558BC">
        <w:t xml:space="preserve">Choe’s misconduct </w:t>
      </w:r>
      <w:r w:rsidR="007315C8">
        <w:t>in his loan modification and bankruptcy practice</w:t>
      </w:r>
      <w:r w:rsidR="00AD1BCB">
        <w:t>s</w:t>
      </w:r>
      <w:r w:rsidR="007315C8">
        <w:t xml:space="preserve"> </w:t>
      </w:r>
      <w:r w:rsidR="00475DDF">
        <w:t>wa</w:t>
      </w:r>
      <w:r w:rsidR="005558BC">
        <w:t>s egregious and widespread</w:t>
      </w:r>
      <w:r w:rsidR="005656BE">
        <w:t>, spanning nearly two years</w:t>
      </w:r>
      <w:r w:rsidR="00321425">
        <w:t xml:space="preserve">.  He </w:t>
      </w:r>
      <w:r w:rsidR="00F67568">
        <w:t xml:space="preserve">repeatedly </w:t>
      </w:r>
      <w:r w:rsidR="00140D43">
        <w:t>violated state and federal statutes</w:t>
      </w:r>
      <w:r w:rsidR="00F67568">
        <w:t xml:space="preserve"> and</w:t>
      </w:r>
      <w:r w:rsidR="00140D43">
        <w:t xml:space="preserve"> </w:t>
      </w:r>
      <w:r w:rsidR="007B492E">
        <w:t xml:space="preserve">caused </w:t>
      </w:r>
      <w:r w:rsidR="00321425">
        <w:t>signi</w:t>
      </w:r>
      <w:r w:rsidR="00AD1BCB">
        <w:t>fi</w:t>
      </w:r>
      <w:r w:rsidR="00321425">
        <w:t xml:space="preserve">cant </w:t>
      </w:r>
      <w:r w:rsidR="007315C8">
        <w:t xml:space="preserve">harm </w:t>
      </w:r>
      <w:r w:rsidR="007B492E">
        <w:t>to</w:t>
      </w:r>
      <w:r w:rsidR="007315C8">
        <w:t xml:space="preserve"> vulnerable </w:t>
      </w:r>
      <w:r w:rsidR="00734481">
        <w:t>individuals fighting to s</w:t>
      </w:r>
      <w:r w:rsidR="005656BE">
        <w:t>ave their property</w:t>
      </w:r>
      <w:r w:rsidR="00D73196">
        <w:t xml:space="preserve"> </w:t>
      </w:r>
      <w:r w:rsidR="00AD1BCB">
        <w:t>as well</w:t>
      </w:r>
      <w:r w:rsidR="00321425">
        <w:t xml:space="preserve"> </w:t>
      </w:r>
      <w:r w:rsidR="001F1495">
        <w:t xml:space="preserve">as </w:t>
      </w:r>
      <w:r w:rsidR="005F4447">
        <w:t xml:space="preserve">significant </w:t>
      </w:r>
      <w:r w:rsidR="005F4447">
        <w:lastRenderedPageBreak/>
        <w:t xml:space="preserve">harm </w:t>
      </w:r>
      <w:r w:rsidR="00AD1BCB">
        <w:t>to the bankruptcy courts.</w:t>
      </w:r>
      <w:r w:rsidR="00742046">
        <w:t xml:space="preserve"> </w:t>
      </w:r>
      <w:r w:rsidR="005656BE">
        <w:t xml:space="preserve"> The record shows</w:t>
      </w:r>
      <w:r w:rsidR="002A24C9">
        <w:t xml:space="preserve"> </w:t>
      </w:r>
      <w:r w:rsidR="009301D4">
        <w:t xml:space="preserve">that </w:t>
      </w:r>
      <w:r w:rsidR="002A24C9">
        <w:t>Choe is unfit to practice law</w:t>
      </w:r>
      <w:r w:rsidR="005656BE">
        <w:t>,</w:t>
      </w:r>
      <w:r w:rsidR="002A24C9">
        <w:t xml:space="preserve"> </w:t>
      </w:r>
      <w:r w:rsidR="00FA6FF4">
        <w:t xml:space="preserve">and </w:t>
      </w:r>
      <w:r w:rsidR="005656BE">
        <w:t xml:space="preserve">we </w:t>
      </w:r>
      <w:r w:rsidR="00FA6FF4">
        <w:t xml:space="preserve">affirm the judge’s disbarment recommendation. </w:t>
      </w:r>
    </w:p>
    <w:p w:rsidR="00AD7C5B" w:rsidRPr="00D438AD" w:rsidRDefault="00BB725D" w:rsidP="00AE5B50">
      <w:pPr>
        <w:pStyle w:val="ListParagraph"/>
        <w:tabs>
          <w:tab w:val="left" w:pos="720"/>
        </w:tabs>
        <w:spacing w:line="480" w:lineRule="auto"/>
        <w:ind w:left="0"/>
        <w:jc w:val="center"/>
      </w:pPr>
      <w:r>
        <w:rPr>
          <w:b/>
        </w:rPr>
        <w:t xml:space="preserve">I.  </w:t>
      </w:r>
      <w:r w:rsidR="00E72089" w:rsidRPr="00B378BA">
        <w:rPr>
          <w:b/>
        </w:rPr>
        <w:t>PROCEDURAL HISTORY</w:t>
      </w:r>
    </w:p>
    <w:p w:rsidR="002B5F68" w:rsidRDefault="00BB725D" w:rsidP="00AE5B50">
      <w:pPr>
        <w:tabs>
          <w:tab w:val="left" w:pos="720"/>
        </w:tabs>
        <w:spacing w:line="480" w:lineRule="auto"/>
      </w:pPr>
      <w:r>
        <w:tab/>
      </w:r>
      <w:r w:rsidR="002B5F68">
        <w:t xml:space="preserve">Choe was admitted to the State Bar of California in 1997.  He has no prior record of discipline.  </w:t>
      </w:r>
      <w:r w:rsidR="002B38B2">
        <w:t xml:space="preserve">For more than a decade, </w:t>
      </w:r>
      <w:r w:rsidR="0081132D">
        <w:t>h</w:t>
      </w:r>
      <w:r w:rsidR="002B38B2">
        <w:t>e</w:t>
      </w:r>
      <w:r w:rsidR="0081132D">
        <w:t xml:space="preserve"> ran a small</w:t>
      </w:r>
      <w:r w:rsidR="00F520B5">
        <w:t xml:space="preserve"> civil</w:t>
      </w:r>
      <w:r w:rsidR="001F1495">
        <w:t xml:space="preserve"> </w:t>
      </w:r>
      <w:r w:rsidR="00F675B3">
        <w:t xml:space="preserve">law </w:t>
      </w:r>
      <w:r w:rsidR="0081132D">
        <w:t xml:space="preserve">practice in the Koreatown neighborhood </w:t>
      </w:r>
      <w:r w:rsidR="007407C3">
        <w:t>of</w:t>
      </w:r>
      <w:r w:rsidR="0081132D">
        <w:t xml:space="preserve"> Los Angeles.</w:t>
      </w:r>
      <w:r w:rsidR="00F520B5">
        <w:t xml:space="preserve">  Around 2008, Choe rapidly expanded his practice for the purpose of providing </w:t>
      </w:r>
      <w:r w:rsidR="007407C3">
        <w:t>home-</w:t>
      </w:r>
      <w:r w:rsidR="00F520B5">
        <w:t>loan modification</w:t>
      </w:r>
      <w:r w:rsidR="004E5251">
        <w:t xml:space="preserve"> service</w:t>
      </w:r>
      <w:r w:rsidR="001F1495">
        <w:t>s</w:t>
      </w:r>
      <w:r w:rsidR="00B378BA">
        <w:t xml:space="preserve"> and other forms of </w:t>
      </w:r>
      <w:r w:rsidR="00F520B5">
        <w:t>loan forbearance, including bank</w:t>
      </w:r>
      <w:r w:rsidR="00611090">
        <w:t xml:space="preserve">ruptcy and foreclosure defense.  At the height of his practice, </w:t>
      </w:r>
      <w:r w:rsidR="002B38B2">
        <w:t>he</w:t>
      </w:r>
      <w:r w:rsidR="00611090">
        <w:t xml:space="preserve"> had law offices i</w:t>
      </w:r>
      <w:r w:rsidR="002A24C9">
        <w:t>n San Jose and Los Angeles.  Choe</w:t>
      </w:r>
      <w:r w:rsidR="00660A75">
        <w:rPr>
          <w:rStyle w:val="FootnoteReference"/>
        </w:rPr>
        <w:footnoteReference w:id="1"/>
      </w:r>
      <w:r w:rsidR="002A24C9">
        <w:t xml:space="preserve"> was the sole owner of the practice and </w:t>
      </w:r>
      <w:r w:rsidR="005656BE">
        <w:t xml:space="preserve">testified he </w:t>
      </w:r>
      <w:r w:rsidR="00611090">
        <w:t>“operated three law offices with over 35 lawyers and 50 administrative staff, with approximately over 1300 active clients.”</w:t>
      </w:r>
      <w:r w:rsidR="002A24C9">
        <w:t xml:space="preserve">  A</w:t>
      </w:r>
      <w:r w:rsidR="00AF7F2B">
        <w:t xml:space="preserve">ll attorneys </w:t>
      </w:r>
      <w:r w:rsidR="00DE6828">
        <w:t>he</w:t>
      </w:r>
      <w:r w:rsidR="00AF7F2B">
        <w:t xml:space="preserve"> employed were independent contractors</w:t>
      </w:r>
      <w:r w:rsidR="00AF7F2B" w:rsidRPr="00C616E7">
        <w:t>.</w:t>
      </w:r>
      <w:r w:rsidR="007407C3" w:rsidRPr="00C616E7">
        <w:t xml:space="preserve"> </w:t>
      </w:r>
      <w:r w:rsidR="00611090" w:rsidRPr="00C616E7">
        <w:t xml:space="preserve">   </w:t>
      </w:r>
    </w:p>
    <w:p w:rsidR="00AD7C5B" w:rsidRPr="00C616E7" w:rsidRDefault="00BB725D" w:rsidP="00AE5B50">
      <w:pPr>
        <w:tabs>
          <w:tab w:val="left" w:pos="720"/>
        </w:tabs>
        <w:spacing w:line="480" w:lineRule="auto"/>
        <w:rPr>
          <w:b/>
        </w:rPr>
      </w:pPr>
      <w:r w:rsidRPr="00907998">
        <w:rPr>
          <w:b/>
        </w:rPr>
        <w:t>A.</w:t>
      </w:r>
      <w:r>
        <w:tab/>
      </w:r>
      <w:r w:rsidR="00660A75" w:rsidRPr="00C616E7">
        <w:rPr>
          <w:b/>
        </w:rPr>
        <w:t>OCTC</w:t>
      </w:r>
      <w:r w:rsidR="00E72089" w:rsidRPr="00C616E7">
        <w:rPr>
          <w:b/>
        </w:rPr>
        <w:t xml:space="preserve"> </w:t>
      </w:r>
      <w:r w:rsidR="00D54DD9" w:rsidRPr="00C616E7">
        <w:rPr>
          <w:b/>
        </w:rPr>
        <w:t xml:space="preserve">Charged </w:t>
      </w:r>
      <w:r w:rsidR="00660A75" w:rsidRPr="00C616E7">
        <w:rPr>
          <w:b/>
        </w:rPr>
        <w:t xml:space="preserve">Choe </w:t>
      </w:r>
      <w:r w:rsidR="00E72089" w:rsidRPr="00C616E7">
        <w:rPr>
          <w:b/>
        </w:rPr>
        <w:t xml:space="preserve">with </w:t>
      </w:r>
      <w:r w:rsidR="001E76C2" w:rsidRPr="00C616E7">
        <w:rPr>
          <w:b/>
        </w:rPr>
        <w:t>133 Counts of Professional Misconduct</w:t>
      </w:r>
    </w:p>
    <w:p w:rsidR="00F66681" w:rsidRDefault="00BB725D" w:rsidP="00AE5B50">
      <w:pPr>
        <w:tabs>
          <w:tab w:val="left" w:pos="720"/>
        </w:tabs>
        <w:spacing w:line="480" w:lineRule="auto"/>
      </w:pPr>
      <w:r>
        <w:tab/>
      </w:r>
      <w:r w:rsidR="007407C3">
        <w:t>The State Bar began r</w:t>
      </w:r>
      <w:r w:rsidR="006328FE">
        <w:t xml:space="preserve">eceiving complaints about Choe </w:t>
      </w:r>
      <w:r w:rsidR="00966A1D">
        <w:t>in 2011.  According to Choe, the State Bar’s subsequent investigation of the complaints caused many of his employees to quit</w:t>
      </w:r>
      <w:r w:rsidR="002B38B2">
        <w:t xml:space="preserve">, which forced him to sell his </w:t>
      </w:r>
      <w:r w:rsidR="00966A1D">
        <w:t xml:space="preserve">San Jose </w:t>
      </w:r>
      <w:r w:rsidR="00BB3E0A">
        <w:t xml:space="preserve">office </w:t>
      </w:r>
      <w:r w:rsidR="002B38B2">
        <w:t>in the summer of 2012</w:t>
      </w:r>
      <w:r w:rsidR="00F675B3">
        <w:t xml:space="preserve">.  </w:t>
      </w:r>
      <w:r w:rsidR="00D54DD9">
        <w:t>Choe</w:t>
      </w:r>
      <w:r w:rsidR="00F675B3">
        <w:t xml:space="preserve"> sent notices to </w:t>
      </w:r>
      <w:r w:rsidR="008C0B34">
        <w:t>some</w:t>
      </w:r>
      <w:r w:rsidR="008A7CE9">
        <w:t xml:space="preserve"> of</w:t>
      </w:r>
      <w:r w:rsidR="008C0B34">
        <w:t xml:space="preserve"> his clients </w:t>
      </w:r>
      <w:r w:rsidR="00F675B3">
        <w:t>that he was closing down his foreclosure litigation practice</w:t>
      </w:r>
      <w:r w:rsidR="00902804">
        <w:t>,</w:t>
      </w:r>
      <w:r w:rsidR="008C0B34">
        <w:t xml:space="preserve"> effectively terminating his relationship with them.</w:t>
      </w:r>
      <w:r w:rsidR="00F675B3">
        <w:t xml:space="preserve">  </w:t>
      </w:r>
      <w:r w:rsidR="008C0B34">
        <w:t>In October 2012, the California Attorney General executed a search warrant and searched Choe’s Los Angeles office</w:t>
      </w:r>
      <w:r w:rsidR="00D54DD9">
        <w:t>,</w:t>
      </w:r>
      <w:r w:rsidR="008C0B34">
        <w:t xml:space="preserve"> accompanied b</w:t>
      </w:r>
      <w:r w:rsidR="006E1812">
        <w:t xml:space="preserve">y </w:t>
      </w:r>
      <w:r w:rsidR="007C33D6">
        <w:t xml:space="preserve">representatives of </w:t>
      </w:r>
      <w:r w:rsidR="006E1812">
        <w:t>the State Bar.</w:t>
      </w:r>
      <w:r w:rsidR="00F66681">
        <w:rPr>
          <w:rStyle w:val="FootnoteReference"/>
        </w:rPr>
        <w:footnoteReference w:id="2"/>
      </w:r>
      <w:r w:rsidR="006E1812">
        <w:t xml:space="preserve">  In December 2012, Choe moved his remaining law office to a new location in Los Angeles and renewed his practice of</w:t>
      </w:r>
      <w:r w:rsidR="00F66681">
        <w:t xml:space="preserve"> providing</w:t>
      </w:r>
      <w:r w:rsidR="006E1812">
        <w:t xml:space="preserve"> home-l</w:t>
      </w:r>
      <w:r w:rsidR="004170F0">
        <w:t>oan modification</w:t>
      </w:r>
      <w:r w:rsidR="00F66681">
        <w:t xml:space="preserve"> services</w:t>
      </w:r>
      <w:r w:rsidR="006E1812">
        <w:t xml:space="preserve"> and other forms of home-mortgage-loan forbearance</w:t>
      </w:r>
      <w:r w:rsidR="00F66681">
        <w:t xml:space="preserve"> </w:t>
      </w:r>
      <w:r w:rsidR="00043FB6">
        <w:t xml:space="preserve">under </w:t>
      </w:r>
      <w:r w:rsidR="00F66681">
        <w:t xml:space="preserve">a new business name. </w:t>
      </w:r>
      <w:r w:rsidR="006E1812">
        <w:t xml:space="preserve"> </w:t>
      </w:r>
    </w:p>
    <w:p w:rsidR="00A0674E" w:rsidRDefault="00BB725D" w:rsidP="00AE5B50">
      <w:pPr>
        <w:tabs>
          <w:tab w:val="left" w:pos="720"/>
        </w:tabs>
        <w:spacing w:line="480" w:lineRule="auto"/>
      </w:pPr>
      <w:r>
        <w:tab/>
      </w:r>
      <w:r w:rsidR="001F185D">
        <w:t>On December</w:t>
      </w:r>
      <w:r w:rsidR="00EC6354">
        <w:t xml:space="preserve"> 7, 2012, OCTC filed a </w:t>
      </w:r>
      <w:r w:rsidR="001F185D">
        <w:t>Notice of Disciplinary Char</w:t>
      </w:r>
      <w:r w:rsidR="00EC6354">
        <w:t>ges (NDC</w:t>
      </w:r>
      <w:r w:rsidR="00543724">
        <w:t>-</w:t>
      </w:r>
      <w:r w:rsidR="00EC6354">
        <w:t>1).</w:t>
      </w:r>
      <w:r w:rsidR="004A23DD">
        <w:rPr>
          <w:rStyle w:val="FootnoteReference"/>
        </w:rPr>
        <w:footnoteReference w:id="3"/>
      </w:r>
      <w:r w:rsidR="00EC6354">
        <w:t xml:space="preserve">  </w:t>
      </w:r>
      <w:r w:rsidR="00FA1128">
        <w:t>O</w:t>
      </w:r>
      <w:r w:rsidR="00EC6354">
        <w:t>n March 22, 2013, OCTC initiated an expedite</w:t>
      </w:r>
      <w:r w:rsidR="00902804">
        <w:t>d</w:t>
      </w:r>
      <w:r w:rsidR="00EC6354">
        <w:t xml:space="preserve"> p</w:t>
      </w:r>
      <w:r w:rsidR="00177B86">
        <w:t>roceeding (</w:t>
      </w:r>
      <w:r w:rsidR="00BB3E0A">
        <w:t>Case No. 13-TE-11511</w:t>
      </w:r>
      <w:r w:rsidR="00177B86">
        <w:t xml:space="preserve">) </w:t>
      </w:r>
      <w:r w:rsidR="00EC6354">
        <w:t xml:space="preserve">seeking </w:t>
      </w:r>
      <w:r w:rsidR="002B38B2">
        <w:t xml:space="preserve">Choe’s </w:t>
      </w:r>
      <w:r w:rsidR="00902804">
        <w:t xml:space="preserve">involuntary inactive enrollment </w:t>
      </w:r>
      <w:r w:rsidR="00EC6354">
        <w:t>pursuant to Business and Professions Code section 6007, subdivision (c)(1)</w:t>
      </w:r>
      <w:r w:rsidR="005244C1">
        <w:t>.</w:t>
      </w:r>
      <w:r w:rsidR="00D54DD9">
        <w:rPr>
          <w:rStyle w:val="FootnoteReference"/>
        </w:rPr>
        <w:footnoteReference w:id="4"/>
      </w:r>
      <w:r w:rsidR="005244C1">
        <w:t xml:space="preserve">  On May 1, 2013, the hearing judge </w:t>
      </w:r>
      <w:r w:rsidR="00CD72AE">
        <w:t xml:space="preserve">found </w:t>
      </w:r>
      <w:r w:rsidR="00EC6277">
        <w:t>Choe posed</w:t>
      </w:r>
      <w:r w:rsidR="005244C1">
        <w:t xml:space="preserve"> a substantial threat of harm to the interests of his cli</w:t>
      </w:r>
      <w:r w:rsidR="00EC6277">
        <w:t>ents and the public and ordered</w:t>
      </w:r>
      <w:r w:rsidR="00423C3C">
        <w:t xml:space="preserve"> t</w:t>
      </w:r>
      <w:r w:rsidR="00902804">
        <w:t xml:space="preserve">hat </w:t>
      </w:r>
      <w:r w:rsidR="002B38B2">
        <w:t>he</w:t>
      </w:r>
      <w:r w:rsidR="00902804">
        <w:t xml:space="preserve"> be enrolled</w:t>
      </w:r>
      <w:r w:rsidR="00177B86">
        <w:t xml:space="preserve"> as</w:t>
      </w:r>
      <w:r w:rsidR="00902804">
        <w:t xml:space="preserve"> inactive.  </w:t>
      </w:r>
      <w:r w:rsidR="005244C1">
        <w:t>On May 24 and July 5, 2013, OCTC filed a second NDC (</w:t>
      </w:r>
      <w:r w:rsidR="0068750A">
        <w:t>N</w:t>
      </w:r>
      <w:r w:rsidR="000A0E1F">
        <w:t>D</w:t>
      </w:r>
      <w:r w:rsidR="0068750A">
        <w:t>C</w:t>
      </w:r>
      <w:r w:rsidR="00543724">
        <w:t>-</w:t>
      </w:r>
      <w:r w:rsidR="0068750A">
        <w:t>2</w:t>
      </w:r>
      <w:r w:rsidR="00423C3C">
        <w:t>)</w:t>
      </w:r>
      <w:r w:rsidR="0068750A">
        <w:rPr>
          <w:rStyle w:val="FootnoteReference"/>
        </w:rPr>
        <w:footnoteReference w:id="5"/>
      </w:r>
      <w:r w:rsidR="005244C1">
        <w:t xml:space="preserve"> and third (</w:t>
      </w:r>
      <w:r w:rsidR="00A0674E">
        <w:t>NDC</w:t>
      </w:r>
      <w:r w:rsidR="00543724">
        <w:t>-</w:t>
      </w:r>
      <w:r w:rsidR="00A0674E">
        <w:t>3</w:t>
      </w:r>
      <w:r w:rsidR="005244C1">
        <w:t>)</w:t>
      </w:r>
      <w:r w:rsidR="00DA60C4">
        <w:t>,</w:t>
      </w:r>
      <w:r w:rsidR="00A0674E">
        <w:rPr>
          <w:rStyle w:val="FootnoteReference"/>
        </w:rPr>
        <w:footnoteReference w:id="6"/>
      </w:r>
      <w:r w:rsidR="005244C1">
        <w:t xml:space="preserve"> respectively.</w:t>
      </w:r>
      <w:r w:rsidR="00E9535E">
        <w:t xml:space="preserve">  </w:t>
      </w:r>
      <w:r w:rsidR="00D967B5">
        <w:t xml:space="preserve">The </w:t>
      </w:r>
      <w:r w:rsidR="00E9535E">
        <w:t xml:space="preserve">judge </w:t>
      </w:r>
      <w:r w:rsidR="00D967B5">
        <w:t xml:space="preserve">then consolidated </w:t>
      </w:r>
      <w:r w:rsidR="00E9535E">
        <w:t xml:space="preserve">the matters.  </w:t>
      </w:r>
    </w:p>
    <w:p w:rsidR="00BB725D" w:rsidRDefault="00BB725D" w:rsidP="00AE5B50">
      <w:pPr>
        <w:tabs>
          <w:tab w:val="left" w:pos="720"/>
        </w:tabs>
        <w:spacing w:line="480" w:lineRule="auto"/>
      </w:pPr>
      <w:r>
        <w:tab/>
      </w:r>
      <w:r w:rsidR="00297540">
        <w:t>The parties filed a</w:t>
      </w:r>
      <w:r w:rsidR="00860756">
        <w:t>n extensive</w:t>
      </w:r>
      <w:r w:rsidR="00297540">
        <w:t xml:space="preserve"> stipulation </w:t>
      </w:r>
      <w:r w:rsidR="00B37A5E">
        <w:t>of</w:t>
      </w:r>
      <w:r w:rsidR="00297540">
        <w:t xml:space="preserve"> facts, and a 19-day trial </w:t>
      </w:r>
      <w:r w:rsidR="00D967B5">
        <w:t>took place</w:t>
      </w:r>
      <w:r w:rsidR="00297540">
        <w:t>.  OCTC presented the testimony</w:t>
      </w:r>
      <w:r w:rsidR="00104E7D">
        <w:t xml:space="preserve"> of 32 witnesses</w:t>
      </w:r>
      <w:r w:rsidR="00122673">
        <w:t xml:space="preserve">, including Choe and </w:t>
      </w:r>
      <w:r w:rsidR="00104E7D">
        <w:t>28 of his former clients</w:t>
      </w:r>
      <w:r w:rsidR="00A312ED">
        <w:t xml:space="preserve">.  In addition to his own testimony, Choe presented 20 witnesses, including former clients and employees. </w:t>
      </w:r>
      <w:r w:rsidR="00297540">
        <w:t xml:space="preserve"> </w:t>
      </w:r>
    </w:p>
    <w:p w:rsidR="001E76C2" w:rsidRPr="00D967B5" w:rsidRDefault="00BB725D" w:rsidP="00AE5B50">
      <w:pPr>
        <w:tabs>
          <w:tab w:val="left" w:pos="720"/>
        </w:tabs>
        <w:spacing w:line="480" w:lineRule="auto"/>
        <w:rPr>
          <w:b/>
        </w:rPr>
      </w:pPr>
      <w:r w:rsidRPr="00BB725D">
        <w:rPr>
          <w:b/>
        </w:rPr>
        <w:t>B.</w:t>
      </w:r>
      <w:r w:rsidRPr="00BB725D">
        <w:rPr>
          <w:b/>
        </w:rPr>
        <w:tab/>
      </w:r>
      <w:r w:rsidR="007A4631" w:rsidRPr="00D967B5">
        <w:rPr>
          <w:b/>
        </w:rPr>
        <w:t xml:space="preserve">The </w:t>
      </w:r>
      <w:r w:rsidR="001E76C2" w:rsidRPr="00D967B5">
        <w:rPr>
          <w:b/>
        </w:rPr>
        <w:t xml:space="preserve">Hearing Judge </w:t>
      </w:r>
      <w:r w:rsidR="00177B86" w:rsidRPr="00D967B5">
        <w:rPr>
          <w:b/>
        </w:rPr>
        <w:t>Found</w:t>
      </w:r>
      <w:r w:rsidR="00757BAC">
        <w:rPr>
          <w:b/>
        </w:rPr>
        <w:t xml:space="preserve"> Choe Culpable on 65</w:t>
      </w:r>
      <w:r w:rsidR="001E76C2" w:rsidRPr="00D967B5">
        <w:rPr>
          <w:b/>
        </w:rPr>
        <w:t xml:space="preserve"> Counts </w:t>
      </w:r>
    </w:p>
    <w:p w:rsidR="00122673" w:rsidRDefault="00BB725D" w:rsidP="00AE5B50">
      <w:pPr>
        <w:tabs>
          <w:tab w:val="left" w:pos="720"/>
        </w:tabs>
        <w:spacing w:line="480" w:lineRule="auto"/>
      </w:pPr>
      <w:r>
        <w:tab/>
      </w:r>
      <w:r w:rsidR="00297540">
        <w:t xml:space="preserve">On </w:t>
      </w:r>
      <w:r w:rsidR="00A312ED">
        <w:t>October 31, 2013</w:t>
      </w:r>
      <w:r w:rsidR="00297540">
        <w:t xml:space="preserve">, the hearing judge </w:t>
      </w:r>
      <w:r w:rsidR="00EC6277">
        <w:t xml:space="preserve">issued </w:t>
      </w:r>
      <w:r w:rsidR="009B785B">
        <w:t>a 135</w:t>
      </w:r>
      <w:r w:rsidR="00902804">
        <w:t>-page</w:t>
      </w:r>
      <w:r w:rsidR="00EC6277">
        <w:t xml:space="preserve"> decision, finding</w:t>
      </w:r>
      <w:r w:rsidR="0036077C">
        <w:t xml:space="preserve"> </w:t>
      </w:r>
      <w:r w:rsidR="009C56E3">
        <w:t>Choe culpable of</w:t>
      </w:r>
      <w:r w:rsidR="002B38B2">
        <w:t xml:space="preserve">: </w:t>
      </w:r>
      <w:r w:rsidR="00A4586D">
        <w:t xml:space="preserve">(1) </w:t>
      </w:r>
      <w:r w:rsidR="009C56E3">
        <w:t xml:space="preserve">25 counts of </w:t>
      </w:r>
      <w:r w:rsidR="006905CA">
        <w:t>collecting</w:t>
      </w:r>
      <w:r w:rsidR="00837032">
        <w:t xml:space="preserve"> illegal advance</w:t>
      </w:r>
      <w:r w:rsidR="00F07EF7">
        <w:t xml:space="preserve"> fees</w:t>
      </w:r>
      <w:r w:rsidR="00A4586D">
        <w:t>; (2)</w:t>
      </w:r>
      <w:r w:rsidR="006905CA">
        <w:t xml:space="preserve"> seven counts of moral turpitude related to the unauthorized withdrawal of client funds</w:t>
      </w:r>
      <w:r w:rsidR="00A4586D">
        <w:t>; (3) nine counts</w:t>
      </w:r>
      <w:r w:rsidR="00A4586D" w:rsidRPr="00A4586D">
        <w:t xml:space="preserve"> </w:t>
      </w:r>
      <w:r w:rsidR="00E748CD">
        <w:t xml:space="preserve">of </w:t>
      </w:r>
      <w:r w:rsidR="00F07EF7">
        <w:t>failing</w:t>
      </w:r>
      <w:r w:rsidR="00FF43AA">
        <w:t xml:space="preserve"> to refund unearned fees; </w:t>
      </w:r>
      <w:r w:rsidR="00E748CD">
        <w:t>(4)</w:t>
      </w:r>
      <w:r w:rsidR="006905CA">
        <w:t xml:space="preserve"> 15 counts of failing to render accounts of client funds</w:t>
      </w:r>
      <w:r w:rsidR="00E748CD">
        <w:t xml:space="preserve">; (5) two counts </w:t>
      </w:r>
      <w:r w:rsidR="0045752D">
        <w:t xml:space="preserve">of </w:t>
      </w:r>
      <w:r w:rsidR="00F07EF7">
        <w:t>failing</w:t>
      </w:r>
      <w:r w:rsidR="00E748CD">
        <w:t xml:space="preserve"> to release client files; and (6) </w:t>
      </w:r>
      <w:r w:rsidR="00356BF9">
        <w:t>one count each of</w:t>
      </w:r>
      <w:r w:rsidR="00E748CD">
        <w:t xml:space="preserve"> </w:t>
      </w:r>
      <w:r w:rsidR="00356BF9">
        <w:t xml:space="preserve">the </w:t>
      </w:r>
      <w:r w:rsidR="00E748CD">
        <w:t>improper withdrawal from employment</w:t>
      </w:r>
      <w:r w:rsidR="00F07EF7">
        <w:t xml:space="preserve">, </w:t>
      </w:r>
      <w:r w:rsidR="00356BF9">
        <w:t xml:space="preserve">failing </w:t>
      </w:r>
      <w:r w:rsidR="00E748CD">
        <w:t>to respond to client inquiries</w:t>
      </w:r>
      <w:r w:rsidR="00F07EF7">
        <w:t xml:space="preserve">, </w:t>
      </w:r>
      <w:r w:rsidR="0045752D">
        <w:t>impro</w:t>
      </w:r>
      <w:r w:rsidR="00F07EF7">
        <w:t>per solicitation</w:t>
      </w:r>
      <w:r w:rsidR="00C616E7">
        <w:t>, seeking to mislead a judge and failure to comply with bankruptcy laws</w:t>
      </w:r>
      <w:r w:rsidR="00F07EF7">
        <w:t xml:space="preserve">.  </w:t>
      </w:r>
      <w:r w:rsidR="001A1811">
        <w:t xml:space="preserve">The judge also found Choe culpable </w:t>
      </w:r>
      <w:r w:rsidR="007C33D6">
        <w:t>o</w:t>
      </w:r>
      <w:r w:rsidR="001A1811">
        <w:t xml:space="preserve">f acts of moral turpitude in his handling of seven bankruptcy petitions.  </w:t>
      </w:r>
      <w:r w:rsidR="0045752D">
        <w:t>The judge dismissed</w:t>
      </w:r>
      <w:r w:rsidR="007A4631">
        <w:t xml:space="preserve"> with prejudice</w:t>
      </w:r>
      <w:r w:rsidR="0045752D">
        <w:t xml:space="preserve"> </w:t>
      </w:r>
      <w:r w:rsidR="002B38B2">
        <w:t>all</w:t>
      </w:r>
      <w:r w:rsidR="0045752D">
        <w:t xml:space="preserve"> remaining counts o</w:t>
      </w:r>
      <w:r w:rsidR="0036077C">
        <w:t>f charged misconduct.</w:t>
      </w:r>
      <w:r w:rsidR="007A4631">
        <w:rPr>
          <w:rStyle w:val="FootnoteReference"/>
        </w:rPr>
        <w:footnoteReference w:id="7"/>
      </w:r>
      <w:r w:rsidR="0036077C">
        <w:t xml:space="preserve">  </w:t>
      </w:r>
    </w:p>
    <w:p w:rsidR="0034748C" w:rsidRDefault="00BB725D" w:rsidP="00AE5B50">
      <w:pPr>
        <w:tabs>
          <w:tab w:val="left" w:pos="720"/>
        </w:tabs>
        <w:spacing w:line="480" w:lineRule="auto"/>
      </w:pPr>
      <w:r>
        <w:tab/>
      </w:r>
      <w:r w:rsidR="00DE4DC9">
        <w:t>In</w:t>
      </w:r>
      <w:r w:rsidR="00A77CBB">
        <w:t xml:space="preserve"> aggravation</w:t>
      </w:r>
      <w:r w:rsidR="00DE4DC9">
        <w:t>, the judge found three factors</w:t>
      </w:r>
      <w:r w:rsidR="00A77CBB">
        <w:t xml:space="preserve">—multiple acts of misconduct, significant harm to Choe’s clients and the administration of justice, and indifference and lack of insight.  </w:t>
      </w:r>
      <w:r w:rsidR="002859F3">
        <w:t xml:space="preserve">In </w:t>
      </w:r>
      <w:r w:rsidR="00DE4DC9">
        <w:t>mitigation</w:t>
      </w:r>
      <w:r w:rsidR="004D4306">
        <w:t xml:space="preserve">, he </w:t>
      </w:r>
      <w:r w:rsidR="00A77CBB">
        <w:t>found four factors—no prior record of discipline, cooperation for entering into a stipul</w:t>
      </w:r>
      <w:r w:rsidR="008744B6">
        <w:t xml:space="preserve">ation of facts and for admitting </w:t>
      </w:r>
      <w:r w:rsidR="00A77CBB">
        <w:t xml:space="preserve">culpability for some charges, good character, and </w:t>
      </w:r>
      <w:r w:rsidR="00784ADA">
        <w:t xml:space="preserve">community service.  </w:t>
      </w:r>
      <w:r w:rsidR="0034748C">
        <w:t xml:space="preserve">The judge recommended disbarment and </w:t>
      </w:r>
      <w:r w:rsidR="00973D70">
        <w:t>that</w:t>
      </w:r>
      <w:r w:rsidR="00DE4DC9">
        <w:t xml:space="preserve"> Choe be ordered to pay</w:t>
      </w:r>
      <w:r w:rsidR="00973D70">
        <w:t xml:space="preserve"> restitution in 25 client matters</w:t>
      </w:r>
      <w:r w:rsidR="002B38B2">
        <w:t xml:space="preserve"> totaling $240,234</w:t>
      </w:r>
      <w:r w:rsidR="00973D70">
        <w:t>.</w:t>
      </w:r>
    </w:p>
    <w:p w:rsidR="00137035" w:rsidRDefault="00BB725D" w:rsidP="00AE5B50">
      <w:pPr>
        <w:tabs>
          <w:tab w:val="left" w:pos="720"/>
        </w:tabs>
        <w:spacing w:line="480" w:lineRule="auto"/>
      </w:pPr>
      <w:r>
        <w:tab/>
      </w:r>
      <w:r w:rsidR="006A7861">
        <w:t xml:space="preserve">On appeal, Choe challenges most of the culpability </w:t>
      </w:r>
      <w:r w:rsidR="002859F3">
        <w:t>findings</w:t>
      </w:r>
      <w:r w:rsidR="005558BC">
        <w:t xml:space="preserve"> and </w:t>
      </w:r>
      <w:r w:rsidR="00137035">
        <w:t>seeks additional mitigation</w:t>
      </w:r>
      <w:r w:rsidR="0019243F">
        <w:t xml:space="preserve">, in particular for acting in good faith, and </w:t>
      </w:r>
      <w:r w:rsidR="007C33D6">
        <w:t xml:space="preserve">he </w:t>
      </w:r>
      <w:r w:rsidR="005558BC">
        <w:t xml:space="preserve">requests </w:t>
      </w:r>
      <w:r w:rsidR="0019243F">
        <w:t xml:space="preserve">less aggravation because </w:t>
      </w:r>
      <w:r w:rsidR="00137035">
        <w:t xml:space="preserve">he </w:t>
      </w:r>
      <w:r w:rsidR="007C33D6">
        <w:t>maintains</w:t>
      </w:r>
      <w:r w:rsidR="0019243F">
        <w:t xml:space="preserve"> he does</w:t>
      </w:r>
      <w:r w:rsidR="00137035">
        <w:t xml:space="preserve"> not lack insight.  As for discipline, Choe concedes that a significant period of actual suspension is appropriate for his “malfeasance,” but maintains that, even assuming he is found culpabl</w:t>
      </w:r>
      <w:r w:rsidR="00837032">
        <w:t>e for accepting illegal advance</w:t>
      </w:r>
      <w:r w:rsidR="00137035">
        <w:t xml:space="preserve"> fees, a disbarment recommendation is excessive and unduly harsh in light of the relevant case law and </w:t>
      </w:r>
      <w:r w:rsidR="008744B6">
        <w:t xml:space="preserve">in balance </w:t>
      </w:r>
      <w:r w:rsidR="00137035">
        <w:t xml:space="preserve">with the mitigating factors. </w:t>
      </w:r>
    </w:p>
    <w:p w:rsidR="00907998" w:rsidRDefault="00137035" w:rsidP="00AE5B50">
      <w:pPr>
        <w:tabs>
          <w:tab w:val="left" w:pos="720"/>
        </w:tabs>
        <w:spacing w:line="480" w:lineRule="auto"/>
      </w:pPr>
      <w:r>
        <w:t>We find t</w:t>
      </w:r>
      <w:r w:rsidRPr="00E40654">
        <w:t>he record clearl</w:t>
      </w:r>
      <w:r>
        <w:t xml:space="preserve">y and convincingly supports the judge’s culpability </w:t>
      </w:r>
      <w:r w:rsidRPr="00E40654">
        <w:t>findings</w:t>
      </w:r>
      <w:r>
        <w:t xml:space="preserve">, which we </w:t>
      </w:r>
      <w:r w:rsidR="0044701C">
        <w:t>affirm</w:t>
      </w:r>
      <w:r>
        <w:t xml:space="preserve"> and summarize below.</w:t>
      </w:r>
      <w:r w:rsidRPr="00E40654">
        <w:rPr>
          <w:rStyle w:val="FootnoteReference"/>
        </w:rPr>
        <w:footnoteReference w:id="8"/>
      </w:r>
      <w:r w:rsidR="002E49F4">
        <w:t xml:space="preserve">  We begin with the loan modification</w:t>
      </w:r>
      <w:r w:rsidR="00D40453">
        <w:t xml:space="preserve"> cases and</w:t>
      </w:r>
      <w:r w:rsidR="002B38B2">
        <w:t xml:space="preserve"> then turn to the </w:t>
      </w:r>
      <w:r w:rsidR="002E49F4">
        <w:t>bankruptcy cases</w:t>
      </w:r>
      <w:r w:rsidR="002B38B2">
        <w:t xml:space="preserve">.  </w:t>
      </w:r>
    </w:p>
    <w:p w:rsidR="00907998" w:rsidRDefault="00907998" w:rsidP="00AE5B50">
      <w:pPr>
        <w:tabs>
          <w:tab w:val="left" w:pos="720"/>
        </w:tabs>
      </w:pPr>
      <w:r>
        <w:br w:type="page"/>
      </w:r>
    </w:p>
    <w:p w:rsidR="00124707" w:rsidRDefault="00907998" w:rsidP="00AE5B50">
      <w:pPr>
        <w:pStyle w:val="ListParagraph"/>
        <w:tabs>
          <w:tab w:val="left" w:pos="720"/>
        </w:tabs>
        <w:spacing w:line="480" w:lineRule="auto"/>
        <w:jc w:val="center"/>
        <w:rPr>
          <w:b/>
        </w:rPr>
      </w:pPr>
      <w:r>
        <w:rPr>
          <w:b/>
        </w:rPr>
        <w:t xml:space="preserve">II.  </w:t>
      </w:r>
      <w:r w:rsidR="00124707">
        <w:rPr>
          <w:b/>
        </w:rPr>
        <w:t xml:space="preserve">LOAN MODIFICATION </w:t>
      </w:r>
      <w:r>
        <w:rPr>
          <w:b/>
        </w:rPr>
        <w:t>PRACTICE</w:t>
      </w:r>
    </w:p>
    <w:p w:rsidR="0020637E" w:rsidRPr="0020637E" w:rsidRDefault="00907998" w:rsidP="00AE5B50">
      <w:pPr>
        <w:pStyle w:val="ListParagraph"/>
        <w:tabs>
          <w:tab w:val="left" w:pos="720"/>
        </w:tabs>
        <w:spacing w:line="480" w:lineRule="auto"/>
        <w:ind w:left="0"/>
        <w:rPr>
          <w:b/>
        </w:rPr>
      </w:pPr>
      <w:r>
        <w:rPr>
          <w:b/>
        </w:rPr>
        <w:t>A.</w:t>
      </w:r>
      <w:r>
        <w:rPr>
          <w:b/>
        </w:rPr>
        <w:tab/>
      </w:r>
      <w:r w:rsidR="00837032">
        <w:rPr>
          <w:b/>
        </w:rPr>
        <w:t>Advance</w:t>
      </w:r>
      <w:r w:rsidR="0020637E" w:rsidRPr="0020637E">
        <w:rPr>
          <w:b/>
        </w:rPr>
        <w:t xml:space="preserve"> Fees </w:t>
      </w:r>
      <w:r w:rsidR="00BA0E82">
        <w:rPr>
          <w:b/>
        </w:rPr>
        <w:t xml:space="preserve">Collected </w:t>
      </w:r>
      <w:r w:rsidR="0020637E" w:rsidRPr="0020637E">
        <w:rPr>
          <w:b/>
        </w:rPr>
        <w:t>in 25 Client Matters</w:t>
      </w:r>
    </w:p>
    <w:p w:rsidR="0058739B" w:rsidRDefault="00907998" w:rsidP="00AE5B50">
      <w:pPr>
        <w:tabs>
          <w:tab w:val="left" w:pos="720"/>
        </w:tabs>
        <w:spacing w:line="480" w:lineRule="auto"/>
      </w:pPr>
      <w:r>
        <w:tab/>
      </w:r>
      <w:r w:rsidR="0058739B">
        <w:t>On October 11, 2009, the Legislature enacted Civil Code section 2944.7</w:t>
      </w:r>
      <w:r w:rsidR="00E3485B">
        <w:rPr>
          <w:rStyle w:val="FootnoteReference"/>
        </w:rPr>
        <w:footnoteReference w:id="9"/>
      </w:r>
      <w:r w:rsidR="00E3485B">
        <w:t xml:space="preserve"> (Section 2944.7) </w:t>
      </w:r>
      <w:r w:rsidR="0058739B">
        <w:t>to regulate attorneys’ performance of loan modification services</w:t>
      </w:r>
      <w:r w:rsidR="0060481F">
        <w:t xml:space="preserve"> </w:t>
      </w:r>
      <w:r w:rsidR="0058739B" w:rsidRPr="00906F07">
        <w:t xml:space="preserve">to “prevent persons from charging borrowers an up-front fee, providing limited services that fail to help the borrower, and leaving the borrower worse off than before he or she engaged the services of a loan modification consultant.” </w:t>
      </w:r>
      <w:r w:rsidR="0058739B">
        <w:t xml:space="preserve"> </w:t>
      </w:r>
      <w:r w:rsidR="0058739B" w:rsidRPr="00906F07">
        <w:t>(Sen. Com. on Banking, Finance, and Insurance, Analysis of Sen. Bill No. 94 (2009–2010 Reg. Sess.) as amended Mar. 23, 2009, pp. 5</w:t>
      </w:r>
      <w:r w:rsidR="0058739B">
        <w:t>-</w:t>
      </w:r>
      <w:r w:rsidR="0058739B" w:rsidRPr="00906F07">
        <w:t>6.)</w:t>
      </w:r>
      <w:r w:rsidR="0058739B">
        <w:t xml:space="preserve">  </w:t>
      </w:r>
    </w:p>
    <w:p w:rsidR="00E737FF" w:rsidRDefault="00001547" w:rsidP="00AE5B50">
      <w:pPr>
        <w:tabs>
          <w:tab w:val="left" w:pos="720"/>
        </w:tabs>
        <w:spacing w:line="480" w:lineRule="auto"/>
      </w:pPr>
      <w:r>
        <w:tab/>
      </w:r>
      <w:r w:rsidR="00E737FF">
        <w:t>Choe concedes that prior to the enactment of Section 2944.7</w:t>
      </w:r>
      <w:r w:rsidR="00D8046B">
        <w:t>,</w:t>
      </w:r>
      <w:r w:rsidR="00E737FF">
        <w:t xml:space="preserve"> he charged his clients advance fees for negotiating with lenders for loan</w:t>
      </w:r>
      <w:r w:rsidR="00312EC5">
        <w:t xml:space="preserve"> </w:t>
      </w:r>
      <w:r w:rsidR="00E737FF">
        <w:t xml:space="preserve">modifications—defined by him as processing a client’s financial paperwork, performing a financial analysis and </w:t>
      </w:r>
      <w:r w:rsidR="00645B36">
        <w:t xml:space="preserve">assessing </w:t>
      </w:r>
      <w:r w:rsidR="00E737FF">
        <w:t xml:space="preserve">eligibility for a loan modification, communicating with a lender on an ongoing basis, submitting a loan modification proposal package, securing a trial modification, and obtaining a loan modification for his client.  He </w:t>
      </w:r>
      <w:r w:rsidR="00152B8F">
        <w:t xml:space="preserve">further concedes he </w:t>
      </w:r>
      <w:r w:rsidR="00D967B5">
        <w:t>charged</w:t>
      </w:r>
      <w:r w:rsidR="00E737FF">
        <w:t xml:space="preserve"> additional fixed or hourly fees for “litigation services,” including bankruptcy services, if the above efforts failed and/or lenders threatened to proceed with foreclosure proceedings </w:t>
      </w:r>
      <w:r w:rsidR="00645B36">
        <w:t>against</w:t>
      </w:r>
      <w:r w:rsidR="00E737FF">
        <w:t xml:space="preserve"> a client’s property.  </w:t>
      </w:r>
    </w:p>
    <w:p w:rsidR="00E737FF" w:rsidRDefault="00001547" w:rsidP="00AE5B50">
      <w:pPr>
        <w:tabs>
          <w:tab w:val="left" w:pos="720"/>
        </w:tabs>
        <w:spacing w:line="480" w:lineRule="auto"/>
      </w:pPr>
      <w:r>
        <w:tab/>
      </w:r>
      <w:r w:rsidR="00E737FF">
        <w:t xml:space="preserve">Choe </w:t>
      </w:r>
      <w:r w:rsidR="008E3C4C">
        <w:t>states</w:t>
      </w:r>
      <w:r w:rsidR="00E737FF">
        <w:t xml:space="preserve"> that he changed his business model</w:t>
      </w:r>
      <w:r w:rsidR="00D967B5">
        <w:t xml:space="preserve"> after Section 2944.7 became law </w:t>
      </w:r>
      <w:r w:rsidR="00E737FF">
        <w:t xml:space="preserve">“so that he would not run afoul of the statute.”  </w:t>
      </w:r>
      <w:r w:rsidR="006E0617">
        <w:t>He</w:t>
      </w:r>
      <w:r w:rsidR="00E737FF">
        <w:t xml:space="preserve"> </w:t>
      </w:r>
      <w:r w:rsidR="00645B36">
        <w:t xml:space="preserve">states in his brief that he </w:t>
      </w:r>
      <w:r w:rsidR="00E737FF">
        <w:t xml:space="preserve">“only charged fixed fees for </w:t>
      </w:r>
      <w:r w:rsidR="00E737FF">
        <w:rPr>
          <w:i/>
        </w:rPr>
        <w:t>litigation services</w:t>
      </w:r>
      <w:r w:rsidR="00E737FF">
        <w:t xml:space="preserve"> he was hired to perform, while concurrently providing loan modification services free of charge.”  (</w:t>
      </w:r>
      <w:r w:rsidR="00C513B6">
        <w:t>Italics in original</w:t>
      </w:r>
      <w:r w:rsidR="00E737FF">
        <w:t xml:space="preserve">.) </w:t>
      </w:r>
    </w:p>
    <w:p w:rsidR="00AC2A57" w:rsidRPr="00152B8F" w:rsidRDefault="00001547" w:rsidP="00AE5B50">
      <w:pPr>
        <w:tabs>
          <w:tab w:val="left" w:pos="720"/>
        </w:tabs>
        <w:spacing w:line="480" w:lineRule="auto"/>
      </w:pPr>
      <w:r>
        <w:tab/>
      </w:r>
      <w:r w:rsidR="00152B8F">
        <w:t>The hearing judge</w:t>
      </w:r>
      <w:r w:rsidR="00743AA0">
        <w:t xml:space="preserve"> found </w:t>
      </w:r>
      <w:r w:rsidR="00152B8F">
        <w:t>that Choe’s new business model violat</w:t>
      </w:r>
      <w:r w:rsidR="00C513B6">
        <w:t>ed</w:t>
      </w:r>
      <w:r w:rsidR="00152B8F">
        <w:t xml:space="preserve"> Section 2944.7.  Specifically, as charged in the NDC</w:t>
      </w:r>
      <w:r w:rsidR="00C513B6">
        <w:t>s</w:t>
      </w:r>
      <w:r w:rsidR="00152B8F">
        <w:t xml:space="preserve">, the judge found </w:t>
      </w:r>
      <w:r w:rsidR="00743AA0">
        <w:t xml:space="preserve">Choe culpable </w:t>
      </w:r>
      <w:r w:rsidR="00152B8F">
        <w:t>of</w:t>
      </w:r>
      <w:r w:rsidR="00B5425B">
        <w:t xml:space="preserve"> 25 counts</w:t>
      </w:r>
      <w:r w:rsidR="00E3485B">
        <w:t xml:space="preserve"> of violating Section 2944.7 </w:t>
      </w:r>
      <w:r w:rsidR="00076BAE">
        <w:t>by negotiating, arranging or otherwise offering to perform a mortgage loan modification for a fee paid by the borrower, and demanding, charging, collecting or receiving such fee prior to fully performing each and every service Choe had contracted to perform or represented that he would perform</w:t>
      </w:r>
      <w:r w:rsidR="00A7183D">
        <w:t>.  (</w:t>
      </w:r>
      <w:r w:rsidR="00E3485B">
        <w:t>Business and Professions Code, section 6106.3(a)</w:t>
      </w:r>
      <w:r w:rsidR="00A7183D">
        <w:t>.)</w:t>
      </w:r>
      <w:r w:rsidR="00E3485B">
        <w:rPr>
          <w:rStyle w:val="FootnoteReference"/>
        </w:rPr>
        <w:footnoteReference w:id="10"/>
      </w:r>
      <w:r w:rsidR="00A7183D">
        <w:t xml:space="preserve">  </w:t>
      </w:r>
      <w:r w:rsidR="00AF0627">
        <w:t xml:space="preserve">We affirm </w:t>
      </w:r>
      <w:r w:rsidR="00AC2A57">
        <w:t>as follows.</w:t>
      </w:r>
    </w:p>
    <w:p w:rsidR="00AC2A57" w:rsidRDefault="00001547" w:rsidP="00AE5B50">
      <w:pPr>
        <w:tabs>
          <w:tab w:val="left" w:pos="720"/>
        </w:tabs>
        <w:spacing w:line="480" w:lineRule="auto"/>
        <w:rPr>
          <w:b/>
        </w:rPr>
      </w:pPr>
      <w:r>
        <w:rPr>
          <w:b/>
        </w:rPr>
        <w:t>B.</w:t>
      </w:r>
      <w:r>
        <w:rPr>
          <w:b/>
        </w:rPr>
        <w:tab/>
      </w:r>
      <w:r w:rsidR="00D40453">
        <w:rPr>
          <w:b/>
        </w:rPr>
        <w:t>Factual Background</w:t>
      </w:r>
    </w:p>
    <w:p w:rsidR="00B64327" w:rsidRDefault="003957D1" w:rsidP="00AE5B50">
      <w:pPr>
        <w:tabs>
          <w:tab w:val="left" w:pos="720"/>
        </w:tabs>
        <w:spacing w:line="480" w:lineRule="auto"/>
      </w:pPr>
      <w:r>
        <w:tab/>
      </w:r>
      <w:r w:rsidR="00152B8F">
        <w:t>T</w:t>
      </w:r>
      <w:r w:rsidR="004E7FE6">
        <w:t>wenty-five</w:t>
      </w:r>
      <w:r w:rsidR="001E00CA">
        <w:t xml:space="preserve"> individuals or couples retained </w:t>
      </w:r>
      <w:r w:rsidR="004E7FE6">
        <w:t>Choe</w:t>
      </w:r>
      <w:r w:rsidR="0044701C">
        <w:t xml:space="preserve"> </w:t>
      </w:r>
      <w:r w:rsidR="002B38B2">
        <w:t>from August 2010 through June 2012</w:t>
      </w:r>
      <w:r w:rsidR="00152B8F">
        <w:t xml:space="preserve">, and </w:t>
      </w:r>
      <w:r w:rsidR="002742F2">
        <w:t xml:space="preserve">Choe required </w:t>
      </w:r>
      <w:r w:rsidR="00AC2A57">
        <w:t>them</w:t>
      </w:r>
      <w:r w:rsidR="002742F2">
        <w:t xml:space="preserve"> to execute and enter into written fee agreements</w:t>
      </w:r>
      <w:r w:rsidR="00645B36">
        <w:t>, which</w:t>
      </w:r>
      <w:r w:rsidR="00636DEC">
        <w:t xml:space="preserve"> contained the following recitals</w:t>
      </w:r>
      <w:r w:rsidR="00645B36">
        <w:t xml:space="preserve"> in al</w:t>
      </w:r>
      <w:r w:rsidR="00805B9B">
        <w:t xml:space="preserve">l but four </w:t>
      </w:r>
      <w:r w:rsidR="00293C0D">
        <w:t>cases</w:t>
      </w:r>
      <w:r w:rsidR="002E49F4">
        <w:t>:</w:t>
      </w:r>
      <w:r w:rsidR="00293C0D">
        <w:rPr>
          <w:rStyle w:val="FootnoteReference"/>
        </w:rPr>
        <w:footnoteReference w:id="11"/>
      </w:r>
    </w:p>
    <w:p w:rsidR="00B64327" w:rsidRDefault="00B64327" w:rsidP="00AE5B50">
      <w:pPr>
        <w:tabs>
          <w:tab w:val="left" w:pos="720"/>
        </w:tabs>
        <w:ind w:left="720"/>
        <w:jc w:val="both"/>
      </w:pPr>
      <w:r>
        <w:t xml:space="preserve">WHEREAS Attorneys are a Law Firm intending to offer legal services of Real Estate Litigation, Loan Modification, </w:t>
      </w:r>
      <w:r w:rsidR="00255AFE">
        <w:t>Debt Counseling and Negotiation;</w:t>
      </w:r>
    </w:p>
    <w:p w:rsidR="00876779" w:rsidRDefault="00876779" w:rsidP="00AE5B50">
      <w:pPr>
        <w:tabs>
          <w:tab w:val="left" w:pos="720"/>
        </w:tabs>
        <w:ind w:left="720"/>
        <w:jc w:val="both"/>
      </w:pPr>
    </w:p>
    <w:p w:rsidR="00B64327" w:rsidRDefault="00B64327" w:rsidP="00AE5B50">
      <w:pPr>
        <w:tabs>
          <w:tab w:val="left" w:pos="720"/>
        </w:tabs>
        <w:ind w:left="720"/>
        <w:jc w:val="both"/>
      </w:pPr>
      <w:r>
        <w:t>WHEREAS Client wishes to employ [Choe] to negotiate with their [sic] current lenders on real estate to restructure the current debt in a way that will allow Client to achieve and maintain stability; . . .</w:t>
      </w:r>
    </w:p>
    <w:p w:rsidR="00876779" w:rsidRDefault="00876779" w:rsidP="00AE5B50">
      <w:pPr>
        <w:tabs>
          <w:tab w:val="left" w:pos="720"/>
        </w:tabs>
        <w:ind w:left="720"/>
        <w:jc w:val="both"/>
      </w:pPr>
    </w:p>
    <w:p w:rsidR="007F4787" w:rsidRDefault="00B64327" w:rsidP="00AE5B50">
      <w:pPr>
        <w:tabs>
          <w:tab w:val="left" w:pos="720"/>
        </w:tabs>
        <w:ind w:left="720"/>
        <w:jc w:val="both"/>
      </w:pPr>
      <w:r>
        <w:t>WHEREAS Client understands and her</w:t>
      </w:r>
      <w:r w:rsidR="00C513B6">
        <w:t>e</w:t>
      </w:r>
      <w:r>
        <w:t xml:space="preserve">by acknowledges that loan negotiation laws are regulated by California law and that Client is not required to pay for any work until that portion of the work </w:t>
      </w:r>
      <w:r w:rsidR="007F4787">
        <w:t xml:space="preserve">has been performed if the work </w:t>
      </w:r>
      <w:r>
        <w:t>involved solely call [sic] for s</w:t>
      </w:r>
      <w:r w:rsidR="007F4787">
        <w:t>traight modification loan modifications</w:t>
      </w:r>
      <w:r>
        <w:t xml:space="preserve"> only</w:t>
      </w:r>
      <w:r w:rsidR="007F4787">
        <w:t xml:space="preserve">. </w:t>
      </w:r>
    </w:p>
    <w:p w:rsidR="00876779" w:rsidRDefault="00876779" w:rsidP="00AE5B50">
      <w:pPr>
        <w:tabs>
          <w:tab w:val="left" w:pos="720"/>
        </w:tabs>
      </w:pPr>
    </w:p>
    <w:p w:rsidR="00B7343B" w:rsidRDefault="003957D1" w:rsidP="00AE5B50">
      <w:pPr>
        <w:tabs>
          <w:tab w:val="left" w:pos="720"/>
        </w:tabs>
        <w:spacing w:line="480" w:lineRule="auto"/>
      </w:pPr>
      <w:r>
        <w:tab/>
      </w:r>
      <w:r w:rsidR="00466D0D">
        <w:t xml:space="preserve">The </w:t>
      </w:r>
      <w:r w:rsidR="00805B9B">
        <w:t xml:space="preserve">agreements </w:t>
      </w:r>
      <w:r w:rsidR="001F260C">
        <w:t xml:space="preserve">also </w:t>
      </w:r>
      <w:r w:rsidR="00636DEC">
        <w:t>required</w:t>
      </w:r>
      <w:r w:rsidR="001F260C">
        <w:t xml:space="preserve"> that the client </w:t>
      </w:r>
      <w:r w:rsidR="000856E9">
        <w:t>pa</w:t>
      </w:r>
      <w:r w:rsidR="00636DEC">
        <w:t>y</w:t>
      </w:r>
      <w:r w:rsidR="001F260C">
        <w:t xml:space="preserve"> </w:t>
      </w:r>
      <w:r w:rsidR="00CB32B6">
        <w:t>a flat fee</w:t>
      </w:r>
      <w:r w:rsidR="001F260C">
        <w:t xml:space="preserve"> at the time of the execution of the agreement and then </w:t>
      </w:r>
      <w:r w:rsidR="00CA5C9E">
        <w:t>pa</w:t>
      </w:r>
      <w:r w:rsidR="00636DEC">
        <w:t>y</w:t>
      </w:r>
      <w:r w:rsidR="009E7F81">
        <w:t xml:space="preserve"> a monthly flat fe</w:t>
      </w:r>
      <w:r w:rsidR="00F333C0">
        <w:t>e thereafter until resolution—</w:t>
      </w:r>
      <w:r w:rsidR="0023577E">
        <w:t xml:space="preserve">typically </w:t>
      </w:r>
      <w:r w:rsidR="00F333C0">
        <w:t>defined as</w:t>
      </w:r>
      <w:r w:rsidR="0023577E">
        <w:t xml:space="preserve"> until loss of title and possession of </w:t>
      </w:r>
      <w:r w:rsidR="00DE0AFF">
        <w:t>the</w:t>
      </w:r>
      <w:r w:rsidR="0023577E">
        <w:t xml:space="preserve"> property or </w:t>
      </w:r>
      <w:r w:rsidR="00DE0AFF">
        <w:t xml:space="preserve">the </w:t>
      </w:r>
      <w:r w:rsidR="0023577E">
        <w:t>client beg</w:t>
      </w:r>
      <w:r w:rsidR="00D50409">
        <w:t>a</w:t>
      </w:r>
      <w:r w:rsidR="0023577E">
        <w:t xml:space="preserve">n payment on a </w:t>
      </w:r>
      <w:r w:rsidR="00DE0AFF">
        <w:t>modified mortgage loan</w:t>
      </w:r>
      <w:r w:rsidR="009E7F81">
        <w:t>.</w:t>
      </w:r>
      <w:r w:rsidR="0023577E">
        <w:t xml:space="preserve">  </w:t>
      </w:r>
      <w:r w:rsidR="000856E9">
        <w:t>Choe collected the</w:t>
      </w:r>
      <w:r w:rsidR="00636DEC">
        <w:t xml:space="preserve"> initial and </w:t>
      </w:r>
      <w:r w:rsidR="000856E9">
        <w:t>monthly fees either by depositing</w:t>
      </w:r>
      <w:r w:rsidR="00761407">
        <w:t xml:space="preserve"> post-dated checks </w:t>
      </w:r>
      <w:r w:rsidR="000856E9">
        <w:t xml:space="preserve">he had received earlier </w:t>
      </w:r>
      <w:r w:rsidR="00761407">
        <w:t>from his clients</w:t>
      </w:r>
      <w:r w:rsidR="000856E9">
        <w:t xml:space="preserve"> o</w:t>
      </w:r>
      <w:r w:rsidR="00CA5C9E">
        <w:t>r through electronic withdrawals directly</w:t>
      </w:r>
      <w:r w:rsidR="000856E9">
        <w:t xml:space="preserve"> from </w:t>
      </w:r>
      <w:r w:rsidR="00CA5C9E">
        <w:t xml:space="preserve">his </w:t>
      </w:r>
      <w:r w:rsidR="000856E9">
        <w:t>client</w:t>
      </w:r>
      <w:r w:rsidR="00F333C0">
        <w:t>s’</w:t>
      </w:r>
      <w:r w:rsidR="000856E9">
        <w:t xml:space="preserve"> bank accounts.  </w:t>
      </w:r>
      <w:r w:rsidR="00D967B5">
        <w:t xml:space="preserve">Each agreement </w:t>
      </w:r>
      <w:r w:rsidR="000856E9">
        <w:t xml:space="preserve">contained language </w:t>
      </w:r>
      <w:r w:rsidR="00D967B5">
        <w:t xml:space="preserve">stating </w:t>
      </w:r>
      <w:r w:rsidR="000856E9">
        <w:t>that</w:t>
      </w:r>
      <w:r w:rsidR="00835DEC">
        <w:t xml:space="preserve"> </w:t>
      </w:r>
      <w:r w:rsidR="006471E3">
        <w:t>Choe</w:t>
      </w:r>
      <w:r w:rsidR="00CA5C9E">
        <w:t xml:space="preserve"> charged</w:t>
      </w:r>
      <w:r w:rsidR="00156B3D">
        <w:t xml:space="preserve"> </w:t>
      </w:r>
      <w:r w:rsidR="0030302B">
        <w:t>fees only for litigation and not</w:t>
      </w:r>
      <w:r w:rsidR="006471E3">
        <w:t xml:space="preserve"> for </w:t>
      </w:r>
      <w:r w:rsidR="00156B3D">
        <w:t>loan modification services.</w:t>
      </w:r>
      <w:r w:rsidR="00784F4D">
        <w:t xml:space="preserve">  </w:t>
      </w:r>
    </w:p>
    <w:p w:rsidR="00B05C47" w:rsidRDefault="003957D1" w:rsidP="00AE5B50">
      <w:pPr>
        <w:tabs>
          <w:tab w:val="left" w:pos="720"/>
        </w:tabs>
        <w:spacing w:line="480" w:lineRule="auto"/>
      </w:pPr>
      <w:r>
        <w:tab/>
      </w:r>
      <w:r w:rsidR="00B7343B">
        <w:t xml:space="preserve">Based on </w:t>
      </w:r>
      <w:r w:rsidR="001C0E28">
        <w:t xml:space="preserve">the stipulations of undisputed facts, </w:t>
      </w:r>
      <w:r w:rsidR="00B7343B">
        <w:t>client testimony</w:t>
      </w:r>
      <w:r w:rsidR="00510A67">
        <w:t>,</w:t>
      </w:r>
      <w:r w:rsidR="00B7343B">
        <w:rPr>
          <w:rStyle w:val="FootnoteReference"/>
        </w:rPr>
        <w:footnoteReference w:id="12"/>
      </w:r>
      <w:r w:rsidR="00B23DB2">
        <w:t xml:space="preserve"> </w:t>
      </w:r>
      <w:r w:rsidR="00B7343B">
        <w:t xml:space="preserve">the agreements, </w:t>
      </w:r>
      <w:r w:rsidR="00510A67">
        <w:t xml:space="preserve">and </w:t>
      </w:r>
      <w:r w:rsidR="00AE2AE4">
        <w:t xml:space="preserve">Choe’s </w:t>
      </w:r>
      <w:r w:rsidR="00510A67">
        <w:t xml:space="preserve">performance under the agreements, </w:t>
      </w:r>
      <w:r w:rsidR="00B7343B">
        <w:t xml:space="preserve">we find the </w:t>
      </w:r>
      <w:r w:rsidR="00AE2AE4">
        <w:t xml:space="preserve">clients </w:t>
      </w:r>
      <w:r w:rsidR="00AB5245">
        <w:t>hired Choe</w:t>
      </w:r>
      <w:r w:rsidR="00510A67">
        <w:t xml:space="preserve"> for the purpose of obtaining loan modification</w:t>
      </w:r>
      <w:r w:rsidR="0030302B">
        <w:t>s</w:t>
      </w:r>
      <w:r w:rsidR="00510A67">
        <w:t xml:space="preserve"> or</w:t>
      </w:r>
      <w:r w:rsidR="00D967B5">
        <w:t xml:space="preserve"> other form</w:t>
      </w:r>
      <w:r w:rsidR="0030302B">
        <w:t>s</w:t>
      </w:r>
      <w:r w:rsidR="00D967B5">
        <w:t xml:space="preserve"> of </w:t>
      </w:r>
      <w:r w:rsidR="00510A67">
        <w:t>loan forbearance</w:t>
      </w:r>
      <w:r w:rsidR="006D070C">
        <w:t xml:space="preserve">.  </w:t>
      </w:r>
      <w:r w:rsidR="0030302B">
        <w:t xml:space="preserve">Moreover, </w:t>
      </w:r>
      <w:r w:rsidR="00B252D5">
        <w:t>all</w:t>
      </w:r>
      <w:r w:rsidR="00AE2AE4">
        <w:t xml:space="preserve"> service</w:t>
      </w:r>
      <w:r w:rsidR="00B252D5">
        <w:t>s</w:t>
      </w:r>
      <w:r w:rsidR="001C198A">
        <w:t xml:space="preserve"> </w:t>
      </w:r>
      <w:r w:rsidR="006D070C">
        <w:t xml:space="preserve">Choe </w:t>
      </w:r>
      <w:r w:rsidR="003D5FA1">
        <w:t>contracted</w:t>
      </w:r>
      <w:r w:rsidR="00AB5245">
        <w:t xml:space="preserve"> to </w:t>
      </w:r>
      <w:r w:rsidR="00AE2AE4">
        <w:t xml:space="preserve">perform and did perform </w:t>
      </w:r>
      <w:r w:rsidR="001C198A">
        <w:t xml:space="preserve">under the agreements </w:t>
      </w:r>
      <w:r w:rsidR="00AE2AE4">
        <w:t xml:space="preserve">were for the </w:t>
      </w:r>
      <w:r w:rsidR="005434A7">
        <w:t xml:space="preserve">sole </w:t>
      </w:r>
      <w:r w:rsidR="00AE2AE4">
        <w:t xml:space="preserve">purpose of </w:t>
      </w:r>
      <w:r w:rsidR="00D967B5">
        <w:t xml:space="preserve">obtaining a </w:t>
      </w:r>
      <w:r w:rsidR="00AB5245">
        <w:t>loan m</w:t>
      </w:r>
      <w:r w:rsidR="00532006">
        <w:t>odification or other form of loan forbearance</w:t>
      </w:r>
      <w:r w:rsidR="001C198A">
        <w:t>,</w:t>
      </w:r>
      <w:r w:rsidR="00AB5245">
        <w:t xml:space="preserve"> including filing litigation against lenders </w:t>
      </w:r>
      <w:r w:rsidR="001C198A">
        <w:t xml:space="preserve">and </w:t>
      </w:r>
      <w:r w:rsidR="00AB5245">
        <w:t xml:space="preserve">preparing and filing </w:t>
      </w:r>
      <w:r w:rsidR="008C1F78">
        <w:t>bankruptcy petitions</w:t>
      </w:r>
      <w:r w:rsidR="009301D4">
        <w:t xml:space="preserve">.  </w:t>
      </w:r>
      <w:r w:rsidR="005425B6">
        <w:t>We</w:t>
      </w:r>
      <w:r w:rsidR="005A5226">
        <w:t xml:space="preserve"> </w:t>
      </w:r>
      <w:r w:rsidR="005425B6">
        <w:t xml:space="preserve">make </w:t>
      </w:r>
      <w:r w:rsidR="0030302B">
        <w:t xml:space="preserve">the following </w:t>
      </w:r>
      <w:r w:rsidR="00AE2AE4">
        <w:t xml:space="preserve">specific </w:t>
      </w:r>
      <w:r w:rsidR="005425B6">
        <w:t xml:space="preserve">findings </w:t>
      </w:r>
      <w:r w:rsidR="0030302B">
        <w:t xml:space="preserve">of fact </w:t>
      </w:r>
      <w:r w:rsidR="005425B6">
        <w:t>as to the individual client matters</w:t>
      </w:r>
      <w:r w:rsidR="00AC17D6">
        <w:t xml:space="preserve">: </w:t>
      </w:r>
      <w:r w:rsidR="00F847F3">
        <w:t xml:space="preserve">  </w:t>
      </w:r>
      <w:r w:rsidR="00835DEC">
        <w:t xml:space="preserve"> </w:t>
      </w:r>
    </w:p>
    <w:p w:rsidR="00B05C47" w:rsidRPr="008003D7" w:rsidRDefault="003957D1" w:rsidP="00AE5B50">
      <w:pPr>
        <w:pStyle w:val="ListParagraph"/>
        <w:tabs>
          <w:tab w:val="left" w:pos="720"/>
        </w:tabs>
        <w:spacing w:line="480" w:lineRule="auto"/>
        <w:rPr>
          <w:b/>
        </w:rPr>
      </w:pPr>
      <w:r>
        <w:rPr>
          <w:b/>
        </w:rPr>
        <w:t xml:space="preserve">1.  </w:t>
      </w:r>
      <w:r w:rsidR="00136719" w:rsidRPr="008003D7">
        <w:rPr>
          <w:b/>
        </w:rPr>
        <w:t>Noemi Ramirez (Case No. 12-O-14067</w:t>
      </w:r>
      <w:r w:rsidR="004F3B9A">
        <w:rPr>
          <w:b/>
        </w:rPr>
        <w:t>, NDC-</w:t>
      </w:r>
      <w:r w:rsidR="00693E9F">
        <w:rPr>
          <w:b/>
        </w:rPr>
        <w:t>1</w:t>
      </w:r>
      <w:r w:rsidR="00DE6828">
        <w:rPr>
          <w:b/>
        </w:rPr>
        <w:t>, Count 3</w:t>
      </w:r>
      <w:r w:rsidR="00136719" w:rsidRPr="008003D7">
        <w:rPr>
          <w:b/>
        </w:rPr>
        <w:t>)</w:t>
      </w:r>
    </w:p>
    <w:p w:rsidR="00FF4C01" w:rsidRDefault="004F3B9A" w:rsidP="00AE5B50">
      <w:pPr>
        <w:tabs>
          <w:tab w:val="left" w:pos="720"/>
        </w:tabs>
        <w:spacing w:line="480" w:lineRule="auto"/>
      </w:pPr>
      <w:r>
        <w:tab/>
      </w:r>
      <w:r w:rsidR="00A82C2A">
        <w:t xml:space="preserve">On </w:t>
      </w:r>
      <w:r w:rsidR="005B56B3">
        <w:t>March 15, 2011,</w:t>
      </w:r>
      <w:r w:rsidR="004444CE">
        <w:t xml:space="preserve"> Noemi Ramirez hired Choe</w:t>
      </w:r>
      <w:r w:rsidR="003D5FA1">
        <w:t xml:space="preserve">. </w:t>
      </w:r>
      <w:r w:rsidR="00890CCC">
        <w:t xml:space="preserve"> </w:t>
      </w:r>
      <w:r w:rsidR="003D5FA1">
        <w:t xml:space="preserve">Ramirez testified she hired </w:t>
      </w:r>
      <w:r w:rsidR="005A5226">
        <w:t>him</w:t>
      </w:r>
      <w:r w:rsidR="003D5FA1">
        <w:t xml:space="preserve"> for the purpose of obtaining a loan modification and that he told her it would take roughly three months to obtain.  The fee </w:t>
      </w:r>
      <w:r w:rsidR="00890CCC">
        <w:t xml:space="preserve">agreement </w:t>
      </w:r>
      <w:r w:rsidR="001A1AF0">
        <w:t xml:space="preserve">stated: </w:t>
      </w:r>
      <w:r w:rsidR="00F01FA6">
        <w:t>“The firm will file a lawsuit to challenge the validity of the foreclosure process and/or foreclosure documents</w:t>
      </w:r>
      <w:r w:rsidR="00422A7C">
        <w:t>.</w:t>
      </w:r>
      <w:r w:rsidR="00FF4C01">
        <w:t>”</w:t>
      </w:r>
      <w:r w:rsidR="00BF0994">
        <w:t xml:space="preserve">  </w:t>
      </w:r>
    </w:p>
    <w:p w:rsidR="00157A87" w:rsidRDefault="004F3B9A" w:rsidP="00AE5B50">
      <w:pPr>
        <w:tabs>
          <w:tab w:val="left" w:pos="720"/>
        </w:tabs>
        <w:spacing w:line="480" w:lineRule="auto"/>
      </w:pPr>
      <w:r>
        <w:tab/>
      </w:r>
      <w:r w:rsidR="005B56B3">
        <w:t xml:space="preserve">Choe </w:t>
      </w:r>
      <w:r w:rsidR="00AC17D6">
        <w:t>collected</w:t>
      </w:r>
      <w:r w:rsidR="00222C81">
        <w:t xml:space="preserve"> $21,625</w:t>
      </w:r>
      <w:r w:rsidR="00AC17D6">
        <w:t xml:space="preserve"> in </w:t>
      </w:r>
      <w:r w:rsidR="00597A4F">
        <w:t xml:space="preserve">initial and monthly </w:t>
      </w:r>
      <w:r w:rsidR="00AC17D6">
        <w:t>fees from Ramirez</w:t>
      </w:r>
      <w:r w:rsidR="00890CCC">
        <w:t xml:space="preserve"> from March 16</w:t>
      </w:r>
      <w:r w:rsidR="005A5226">
        <w:t xml:space="preserve">, 2011 through January 5, 2012.  </w:t>
      </w:r>
      <w:r w:rsidR="00F01FA6">
        <w:t>On June 2, 2011, Choe submitted a loan modification application to Ramirez’s lender</w:t>
      </w:r>
      <w:r w:rsidR="002F1818">
        <w:t>; the home went into foreclosure in October</w:t>
      </w:r>
      <w:r w:rsidR="00890CCC">
        <w:t xml:space="preserve"> 2011</w:t>
      </w:r>
      <w:r w:rsidR="00F01FA6">
        <w:t xml:space="preserve">.  </w:t>
      </w:r>
      <w:r w:rsidR="00BC47D4">
        <w:t>Choe sent a cease</w:t>
      </w:r>
      <w:r w:rsidR="00FA7C08">
        <w:t>-</w:t>
      </w:r>
      <w:r w:rsidR="00BC47D4">
        <w:t>and</w:t>
      </w:r>
      <w:r w:rsidR="00FA7C08">
        <w:t>-</w:t>
      </w:r>
      <w:r w:rsidR="00BC47D4">
        <w:t xml:space="preserve">desist letter </w:t>
      </w:r>
      <w:r w:rsidR="00CB32B6">
        <w:t xml:space="preserve">to </w:t>
      </w:r>
      <w:r w:rsidR="00F01FA6">
        <w:t>the</w:t>
      </w:r>
      <w:r w:rsidR="00FF4C01">
        <w:t xml:space="preserve"> </w:t>
      </w:r>
      <w:r w:rsidR="00CB32B6">
        <w:t xml:space="preserve">lender </w:t>
      </w:r>
      <w:r w:rsidR="00BC47D4">
        <w:t xml:space="preserve">and successfully postponed a threatened foreclosure sale until the end of February 2012.  No litigation was filed.  </w:t>
      </w:r>
    </w:p>
    <w:p w:rsidR="007E3A68" w:rsidRDefault="004F3B9A" w:rsidP="00AE5B50">
      <w:pPr>
        <w:tabs>
          <w:tab w:val="left" w:pos="720"/>
        </w:tabs>
        <w:spacing w:line="480" w:lineRule="auto"/>
      </w:pPr>
      <w:r>
        <w:tab/>
      </w:r>
      <w:r w:rsidR="00BC47D4">
        <w:t xml:space="preserve">In February 2012, </w:t>
      </w:r>
      <w:r w:rsidR="00E65927">
        <w:t xml:space="preserve">Ramirez </w:t>
      </w:r>
      <w:r w:rsidR="008307FF">
        <w:t xml:space="preserve">terminated </w:t>
      </w:r>
      <w:r w:rsidR="00BC47D4">
        <w:t>Choe</w:t>
      </w:r>
      <w:r w:rsidR="00157A87">
        <w:t xml:space="preserve"> and sought a refund.  She </w:t>
      </w:r>
      <w:r w:rsidR="00F92427">
        <w:t>later secured a loan modi</w:t>
      </w:r>
      <w:r w:rsidR="000E6C57">
        <w:t xml:space="preserve">fication without his assistance.  </w:t>
      </w:r>
      <w:r w:rsidR="00D10E1B">
        <w:t>She</w:t>
      </w:r>
      <w:r w:rsidR="000E6C57">
        <w:t xml:space="preserve"> consulted with an attorney about Choe and complained to the State Bar.  In July 2012, after both the attorney and the State Bar contacted Ch</w:t>
      </w:r>
      <w:r w:rsidR="00CF7D56">
        <w:t>oe, he refunded $10,986 to Rami</w:t>
      </w:r>
      <w:r w:rsidR="000E6C57">
        <w:t>rez</w:t>
      </w:r>
      <w:r w:rsidR="002233CB">
        <w:t>.</w:t>
      </w:r>
      <w:r w:rsidR="00324E61">
        <w:t xml:space="preserve"> </w:t>
      </w:r>
    </w:p>
    <w:p w:rsidR="00F92427" w:rsidRPr="008003D7" w:rsidRDefault="004F3B9A" w:rsidP="00AE5B50">
      <w:pPr>
        <w:pStyle w:val="ListParagraph"/>
        <w:tabs>
          <w:tab w:val="left" w:pos="720"/>
        </w:tabs>
        <w:spacing w:line="480" w:lineRule="auto"/>
        <w:rPr>
          <w:b/>
        </w:rPr>
      </w:pPr>
      <w:r>
        <w:rPr>
          <w:b/>
        </w:rPr>
        <w:t xml:space="preserve">2.  </w:t>
      </w:r>
      <w:r w:rsidR="001E7014" w:rsidRPr="008003D7">
        <w:rPr>
          <w:b/>
        </w:rPr>
        <w:t>Steve</w:t>
      </w:r>
      <w:r w:rsidR="005434A7">
        <w:rPr>
          <w:b/>
        </w:rPr>
        <w:t>n</w:t>
      </w:r>
      <w:r w:rsidR="001E7014" w:rsidRPr="008003D7">
        <w:rPr>
          <w:b/>
        </w:rPr>
        <w:t xml:space="preserve"> Capuano</w:t>
      </w:r>
      <w:r w:rsidR="00F92427" w:rsidRPr="008003D7">
        <w:rPr>
          <w:b/>
        </w:rPr>
        <w:t xml:space="preserve"> </w:t>
      </w:r>
      <w:r w:rsidR="00B40939" w:rsidRPr="008003D7">
        <w:rPr>
          <w:b/>
        </w:rPr>
        <w:t>(Case No. 12-O-</w:t>
      </w:r>
      <w:r w:rsidR="001E7014" w:rsidRPr="008003D7">
        <w:rPr>
          <w:b/>
        </w:rPr>
        <w:t>11029</w:t>
      </w:r>
      <w:r>
        <w:rPr>
          <w:b/>
        </w:rPr>
        <w:t>, NDC-</w:t>
      </w:r>
      <w:r w:rsidR="00693E9F">
        <w:rPr>
          <w:b/>
        </w:rPr>
        <w:t>1</w:t>
      </w:r>
      <w:r w:rsidR="00557D59">
        <w:rPr>
          <w:b/>
        </w:rPr>
        <w:t>, Count 1</w:t>
      </w:r>
      <w:r w:rsidR="00C616E7">
        <w:rPr>
          <w:b/>
        </w:rPr>
        <w:t>0</w:t>
      </w:r>
      <w:r w:rsidR="00F92427" w:rsidRPr="008003D7">
        <w:rPr>
          <w:b/>
        </w:rPr>
        <w:t>)</w:t>
      </w:r>
    </w:p>
    <w:p w:rsidR="00FA7C08" w:rsidRDefault="004F3B9A" w:rsidP="00AE5B50">
      <w:pPr>
        <w:tabs>
          <w:tab w:val="left" w:pos="720"/>
        </w:tabs>
        <w:spacing w:line="480" w:lineRule="auto"/>
      </w:pPr>
      <w:r>
        <w:tab/>
      </w:r>
      <w:r w:rsidR="00590E99">
        <w:t xml:space="preserve">After </w:t>
      </w:r>
      <w:r w:rsidR="002233CB">
        <w:t>receiving Choe’s direct mail</w:t>
      </w:r>
      <w:r w:rsidR="00590E99">
        <w:t xml:space="preserve"> flier advertising loan modification services, o</w:t>
      </w:r>
      <w:r w:rsidR="000C6557">
        <w:t xml:space="preserve">n </w:t>
      </w:r>
    </w:p>
    <w:p w:rsidR="0070736B" w:rsidRDefault="000C6557" w:rsidP="00AE5B50">
      <w:pPr>
        <w:tabs>
          <w:tab w:val="left" w:pos="720"/>
        </w:tabs>
        <w:spacing w:line="480" w:lineRule="auto"/>
      </w:pPr>
      <w:r>
        <w:t>July 12, 2011, Steve</w:t>
      </w:r>
      <w:r w:rsidR="005434A7">
        <w:t>n</w:t>
      </w:r>
      <w:r>
        <w:t xml:space="preserve"> Capuano </w:t>
      </w:r>
      <w:r w:rsidR="00F92427">
        <w:t>hired Choe</w:t>
      </w:r>
      <w:r w:rsidR="000A6F11">
        <w:t xml:space="preserve"> to obtain </w:t>
      </w:r>
      <w:r w:rsidR="00885B49">
        <w:t>a loan modification</w:t>
      </w:r>
      <w:r w:rsidR="00686568">
        <w:t xml:space="preserve"> </w:t>
      </w:r>
      <w:r w:rsidR="00CF0DBB">
        <w:t>and</w:t>
      </w:r>
      <w:r w:rsidR="00D10E1B">
        <w:t xml:space="preserve"> </w:t>
      </w:r>
      <w:r w:rsidR="00C616E7">
        <w:t xml:space="preserve">to </w:t>
      </w:r>
      <w:r w:rsidR="00D10E1B">
        <w:t>forestall the pending foreclosure of his home</w:t>
      </w:r>
      <w:r w:rsidR="00686568">
        <w:t xml:space="preserve">.  Capuano testified </w:t>
      </w:r>
      <w:r w:rsidR="000A6F11">
        <w:t xml:space="preserve">Choe </w:t>
      </w:r>
      <w:r w:rsidR="00CF0DBB">
        <w:t xml:space="preserve">represented that </w:t>
      </w:r>
      <w:r w:rsidR="000A6F11">
        <w:t xml:space="preserve">“he was very successful at </w:t>
      </w:r>
      <w:r w:rsidR="000A6F11" w:rsidRPr="00990C06">
        <w:rPr>
          <w:szCs w:val="24"/>
        </w:rPr>
        <w:t>negotiating</w:t>
      </w:r>
      <w:r w:rsidR="000A6F11">
        <w:t xml:space="preserve"> </w:t>
      </w:r>
      <w:r w:rsidR="000A6F11" w:rsidRPr="00EE07C6">
        <w:t>loan modification</w:t>
      </w:r>
      <w:r w:rsidR="000D781D">
        <w:t>s with the banks</w:t>
      </w:r>
      <w:r w:rsidR="00B70DE9">
        <w:t>,</w:t>
      </w:r>
      <w:r w:rsidR="00764FC4">
        <w:t>” and said he agreed to pay a $20,000 flat fee for a loan modification.</w:t>
      </w:r>
      <w:r w:rsidR="000A6F11">
        <w:t xml:space="preserve"> </w:t>
      </w:r>
      <w:r w:rsidR="00FA7C08">
        <w:t xml:space="preserve"> </w:t>
      </w:r>
      <w:r w:rsidR="00764FC4">
        <w:t>The</w:t>
      </w:r>
      <w:r w:rsidR="000A6F11">
        <w:t xml:space="preserve"> agreement </w:t>
      </w:r>
      <w:r w:rsidR="00764FC4">
        <w:t>defines</w:t>
      </w:r>
      <w:r w:rsidR="000A6F11">
        <w:t xml:space="preserve"> scope of services as</w:t>
      </w:r>
      <w:r w:rsidR="00686568">
        <w:t xml:space="preserve"> “litigation to challenge validity of foreclosure proceedings</w:t>
      </w:r>
      <w:r w:rsidR="00405876">
        <w:t>.”</w:t>
      </w:r>
      <w:r w:rsidR="00F92427">
        <w:t xml:space="preserve"> </w:t>
      </w:r>
      <w:r w:rsidR="002233CB">
        <w:t xml:space="preserve"> From </w:t>
      </w:r>
      <w:r w:rsidR="00E05F65">
        <w:t>July 13</w:t>
      </w:r>
      <w:r w:rsidR="002233CB">
        <w:t xml:space="preserve"> through</w:t>
      </w:r>
      <w:r w:rsidR="00E05F65">
        <w:t xml:space="preserve"> September 13, 2011, Choe </w:t>
      </w:r>
      <w:r w:rsidR="00E41BF9">
        <w:t>collected</w:t>
      </w:r>
      <w:r w:rsidR="0076484E">
        <w:t xml:space="preserve"> $12,000 in fees </w:t>
      </w:r>
      <w:r w:rsidR="00E41BF9">
        <w:t>from Capuano</w:t>
      </w:r>
      <w:r>
        <w:t>.</w:t>
      </w:r>
      <w:r w:rsidR="00844AE8">
        <w:t xml:space="preserve">  </w:t>
      </w:r>
    </w:p>
    <w:p w:rsidR="00C56CF3" w:rsidRDefault="004F3B9A" w:rsidP="00AE5B50">
      <w:pPr>
        <w:tabs>
          <w:tab w:val="left" w:pos="720"/>
        </w:tabs>
        <w:spacing w:line="480" w:lineRule="auto"/>
      </w:pPr>
      <w:r>
        <w:tab/>
      </w:r>
      <w:r w:rsidR="000759C4">
        <w:t>During this time</w:t>
      </w:r>
      <w:r w:rsidR="006F386F" w:rsidRPr="00DC28AF">
        <w:t xml:space="preserve">, the foreclosure sale </w:t>
      </w:r>
      <w:r w:rsidR="007E7DCE">
        <w:t xml:space="preserve">of </w:t>
      </w:r>
      <w:r w:rsidR="00E41BF9">
        <w:t xml:space="preserve">Capuano’s home </w:t>
      </w:r>
      <w:r w:rsidR="006F386F" w:rsidRPr="00DC28AF">
        <w:t xml:space="preserve">was postponed and rescheduled </w:t>
      </w:r>
      <w:r w:rsidR="00B33B34">
        <w:t>to</w:t>
      </w:r>
      <w:r w:rsidR="006F386F" w:rsidRPr="00DC28AF">
        <w:t xml:space="preserve"> August 31, 2011.  In </w:t>
      </w:r>
      <w:r w:rsidR="00B33B34">
        <w:t xml:space="preserve">an </w:t>
      </w:r>
      <w:r w:rsidR="006F386F" w:rsidRPr="00DC28AF">
        <w:t xml:space="preserve">effort to forestall the sale, </w:t>
      </w:r>
      <w:r w:rsidR="00405876">
        <w:t xml:space="preserve">Choe advised </w:t>
      </w:r>
      <w:r w:rsidR="006F386F" w:rsidRPr="00DC28AF">
        <w:t>Capuano</w:t>
      </w:r>
      <w:r w:rsidR="000759C4">
        <w:t xml:space="preserve"> to</w:t>
      </w:r>
      <w:r w:rsidR="006F386F" w:rsidRPr="00DC28AF">
        <w:t xml:space="preserve"> </w:t>
      </w:r>
      <w:r w:rsidR="000759C4">
        <w:t>seek</w:t>
      </w:r>
      <w:r w:rsidR="000759C4" w:rsidRPr="00DC28AF">
        <w:t xml:space="preserve"> </w:t>
      </w:r>
      <w:r w:rsidR="002233CB">
        <w:t>bankruptcy protection.  T</w:t>
      </w:r>
      <w:r w:rsidR="00405876">
        <w:t xml:space="preserve">hey </w:t>
      </w:r>
      <w:r w:rsidR="006F386F" w:rsidRPr="00DC28AF">
        <w:t>entered into a separate fee agreement</w:t>
      </w:r>
      <w:r w:rsidR="002233CB">
        <w:t>,</w:t>
      </w:r>
      <w:r w:rsidR="00590E99">
        <w:t xml:space="preserve"> </w:t>
      </w:r>
      <w:r w:rsidR="006F386F" w:rsidRPr="00DC28AF">
        <w:t xml:space="preserve">and </w:t>
      </w:r>
      <w:r w:rsidR="00405876">
        <w:t xml:space="preserve">Capuano </w:t>
      </w:r>
      <w:r w:rsidR="006F386F" w:rsidRPr="00DC28AF">
        <w:t>paid Choe $38,000</w:t>
      </w:r>
      <w:r w:rsidR="008C4C0F">
        <w:t xml:space="preserve"> </w:t>
      </w:r>
      <w:r w:rsidR="006F386F" w:rsidRPr="00DC28AF">
        <w:t xml:space="preserve">for </w:t>
      </w:r>
      <w:r w:rsidR="007E7DCE">
        <w:t>handling the bankruptcy</w:t>
      </w:r>
      <w:r w:rsidR="006F386F" w:rsidRPr="00DC28AF">
        <w:t xml:space="preserve">.  </w:t>
      </w:r>
      <w:r w:rsidR="006F386F">
        <w:t>On January 9, 2012, after</w:t>
      </w:r>
      <w:r w:rsidR="006F386F" w:rsidRPr="00DC28AF">
        <w:t xml:space="preserve"> the attorney directly responsible for Capuano’s bankruptcy left Choe’s firm, Capuano terminated Choe and hired the attorney at his new firm to take over </w:t>
      </w:r>
      <w:r w:rsidR="00405876">
        <w:t>the</w:t>
      </w:r>
      <w:r w:rsidR="00405876" w:rsidRPr="00DC28AF">
        <w:t xml:space="preserve"> </w:t>
      </w:r>
      <w:r w:rsidR="006F386F" w:rsidRPr="00DC28AF">
        <w:t>bankruptcy</w:t>
      </w:r>
      <w:r w:rsidR="00C3011A">
        <w:t xml:space="preserve"> and loan modification efforts.  </w:t>
      </w:r>
      <w:r w:rsidR="002F61E6">
        <w:t xml:space="preserve">Capuano </w:t>
      </w:r>
      <w:r w:rsidR="00C3011A">
        <w:t>demanded an accounting and transfer of all fees and costs paid to his new firm</w:t>
      </w:r>
      <w:r w:rsidR="00FC5459">
        <w:t>; Choe did not comply</w:t>
      </w:r>
      <w:r w:rsidR="00C3011A">
        <w:t>.</w:t>
      </w:r>
      <w:r w:rsidR="00C56CF3">
        <w:t xml:space="preserve">  On January 12, 2012, </w:t>
      </w:r>
      <w:r w:rsidR="002F61E6">
        <w:t xml:space="preserve">the lender sold </w:t>
      </w:r>
      <w:r w:rsidR="00C56CF3">
        <w:t xml:space="preserve">Capuano’s home </w:t>
      </w:r>
      <w:r w:rsidR="008C4C0F">
        <w:t xml:space="preserve">at </w:t>
      </w:r>
      <w:r w:rsidR="00D82614">
        <w:t xml:space="preserve">a </w:t>
      </w:r>
      <w:r w:rsidR="008C4C0F">
        <w:t>trustee sale.</w:t>
      </w:r>
      <w:r w:rsidR="00C3011A">
        <w:t xml:space="preserve">  </w:t>
      </w:r>
    </w:p>
    <w:p w:rsidR="004F3B9A" w:rsidRDefault="004F3B9A" w:rsidP="00AE5B50">
      <w:pPr>
        <w:tabs>
          <w:tab w:val="left" w:pos="720"/>
        </w:tabs>
        <w:spacing w:line="480" w:lineRule="auto"/>
      </w:pPr>
      <w:r>
        <w:tab/>
      </w:r>
      <w:r w:rsidR="00A23CFE">
        <w:t xml:space="preserve">In June 2012, </w:t>
      </w:r>
      <w:r w:rsidR="00777D37">
        <w:t xml:space="preserve">after Capuano filed a disgorgement motion, </w:t>
      </w:r>
      <w:r w:rsidR="00A23CFE">
        <w:t xml:space="preserve">the bankruptcy court ordered Choe to disgorge </w:t>
      </w:r>
      <w:r w:rsidR="009144F8">
        <w:t>the</w:t>
      </w:r>
      <w:r w:rsidR="002337B1">
        <w:t xml:space="preserve"> </w:t>
      </w:r>
      <w:r w:rsidR="00A23CFE">
        <w:t>$50,000</w:t>
      </w:r>
      <w:r w:rsidR="002337B1">
        <w:t xml:space="preserve"> in fees paid </w:t>
      </w:r>
      <w:r w:rsidR="00777D37">
        <w:t>by Capuano</w:t>
      </w:r>
      <w:r w:rsidR="009144F8">
        <w:t xml:space="preserve"> under the two agreements</w:t>
      </w:r>
      <w:r w:rsidR="00777D37">
        <w:t>.  At the hearin</w:t>
      </w:r>
      <w:r w:rsidR="00396BF5">
        <w:t>g, the bankruptcy judge</w:t>
      </w:r>
      <w:r w:rsidR="00073FFB">
        <w:t xml:space="preserve"> </w:t>
      </w:r>
      <w:r w:rsidR="001C3C01">
        <w:t xml:space="preserve">discussed the </w:t>
      </w:r>
      <w:r w:rsidR="00B85235">
        <w:t>time</w:t>
      </w:r>
      <w:r w:rsidR="002F61E6">
        <w:t>sheets</w:t>
      </w:r>
      <w:r w:rsidR="001C3C01">
        <w:t xml:space="preserve"> submitted by Choe to justify his fees</w:t>
      </w:r>
      <w:r w:rsidR="009144F8">
        <w:t xml:space="preserve"> and stated:  “It is obvious from his time records that there was no basis for any real estate litigation</w:t>
      </w:r>
      <w:r w:rsidR="001C3C01">
        <w:t>.</w:t>
      </w:r>
      <w:r w:rsidR="009144F8">
        <w:t xml:space="preserve">  Consequently, it was egregious for Choe to charge a flat fee of $20,000 </w:t>
      </w:r>
      <w:r w:rsidR="005056DE">
        <w:t>for a loan modification and real estate litigation that was infeasible or ill-advised in the first place as well as being illegal</w:t>
      </w:r>
      <w:r w:rsidR="00005ABE">
        <w:t xml:space="preserve"> [</w:t>
      </w:r>
      <w:r w:rsidR="000464B4">
        <w:t>Section 2944.7</w:t>
      </w:r>
      <w:r w:rsidR="00005ABE">
        <w:t>]</w:t>
      </w:r>
      <w:r w:rsidR="00C2396D">
        <w:t>.</w:t>
      </w:r>
      <w:r w:rsidR="003B7136">
        <w:t xml:space="preserve">”  </w:t>
      </w:r>
      <w:r w:rsidR="00B33B34">
        <w:t>The judge f</w:t>
      </w:r>
      <w:r w:rsidR="00005ABE">
        <w:t>urther</w:t>
      </w:r>
      <w:r w:rsidR="005434A7">
        <w:t xml:space="preserve"> stated that</w:t>
      </w:r>
      <w:r w:rsidR="00005ABE">
        <w:t xml:space="preserve"> “[t]</w:t>
      </w:r>
      <w:r w:rsidR="00396BF5">
        <w:t>he time records are simply inadequate for this Court to determine that any portion of the $50,000 paid to Choe is reasonable for legal services render</w:t>
      </w:r>
      <w:r w:rsidR="00005ABE">
        <w:t>ed</w:t>
      </w:r>
      <w:r w:rsidR="000759C4">
        <w:t xml:space="preserve">.”  </w:t>
      </w:r>
      <w:r w:rsidR="00396BF5">
        <w:t>The</w:t>
      </w:r>
      <w:r w:rsidR="00181836">
        <w:t xml:space="preserve"> judge </w:t>
      </w:r>
      <w:r w:rsidR="0009502A">
        <w:t xml:space="preserve">ordered disgorgement and </w:t>
      </w:r>
      <w:r w:rsidR="00181836">
        <w:t>opined</w:t>
      </w:r>
      <w:r w:rsidR="00777D37">
        <w:t xml:space="preserve"> that </w:t>
      </w:r>
      <w:r w:rsidR="00815DD5">
        <w:t>Choe’s “behavior is reprehensible</w:t>
      </w:r>
      <w:r w:rsidR="0009502A">
        <w:t>.”</w:t>
      </w:r>
      <w:r w:rsidR="00C07C2F">
        <w:t xml:space="preserve">  </w:t>
      </w:r>
      <w:r w:rsidR="0009502A">
        <w:t xml:space="preserve">Choe </w:t>
      </w:r>
      <w:r w:rsidR="00FC5459">
        <w:t xml:space="preserve">subsequently </w:t>
      </w:r>
      <w:r w:rsidR="00396BF5">
        <w:t xml:space="preserve">disgorged </w:t>
      </w:r>
      <w:r w:rsidR="0009502A">
        <w:t>$50,000</w:t>
      </w:r>
      <w:r w:rsidR="00396BF5">
        <w:t xml:space="preserve"> to Capuano.</w:t>
      </w:r>
      <w:r w:rsidR="008C4C0F" w:rsidRPr="00DC28AF">
        <w:rPr>
          <w:rStyle w:val="FootnoteReference"/>
        </w:rPr>
        <w:footnoteReference w:id="13"/>
      </w:r>
      <w:r w:rsidR="00A23CFE">
        <w:t xml:space="preserve">  </w:t>
      </w:r>
      <w:r w:rsidR="006F386F" w:rsidRPr="00DC28AF">
        <w:t xml:space="preserve"> </w:t>
      </w:r>
    </w:p>
    <w:p w:rsidR="008171FC" w:rsidRPr="004F3B9A" w:rsidRDefault="004F3B9A" w:rsidP="00AE5B50">
      <w:pPr>
        <w:tabs>
          <w:tab w:val="left" w:pos="720"/>
        </w:tabs>
        <w:spacing w:line="480" w:lineRule="auto"/>
      </w:pPr>
      <w:r>
        <w:tab/>
      </w:r>
      <w:r>
        <w:rPr>
          <w:b/>
        </w:rPr>
        <w:t xml:space="preserve">3.  </w:t>
      </w:r>
      <w:r w:rsidR="001A2F45" w:rsidRPr="004F3B9A">
        <w:rPr>
          <w:b/>
        </w:rPr>
        <w:t>Miguel A. Rodriguez-Parra</w:t>
      </w:r>
      <w:r w:rsidR="008171FC" w:rsidRPr="004F3B9A">
        <w:rPr>
          <w:b/>
        </w:rPr>
        <w:t xml:space="preserve"> (Case No. 12-O-</w:t>
      </w:r>
      <w:r w:rsidR="001A2F45" w:rsidRPr="004F3B9A">
        <w:rPr>
          <w:b/>
        </w:rPr>
        <w:t>13352</w:t>
      </w:r>
      <w:r>
        <w:rPr>
          <w:b/>
        </w:rPr>
        <w:t>, NDC-</w:t>
      </w:r>
      <w:r w:rsidR="00557D59" w:rsidRPr="004F3B9A">
        <w:rPr>
          <w:b/>
        </w:rPr>
        <w:t>1, Count 17</w:t>
      </w:r>
      <w:r w:rsidR="008171FC" w:rsidRPr="004F3B9A">
        <w:rPr>
          <w:b/>
        </w:rPr>
        <w:t>)</w:t>
      </w:r>
      <w:r w:rsidR="000520B5" w:rsidRPr="004F3B9A">
        <w:rPr>
          <w:b/>
        </w:rPr>
        <w:t xml:space="preserve"> </w:t>
      </w:r>
    </w:p>
    <w:p w:rsidR="001B05A0" w:rsidRDefault="004F3B9A" w:rsidP="00AE5B50">
      <w:pPr>
        <w:tabs>
          <w:tab w:val="left" w:pos="720"/>
        </w:tabs>
        <w:spacing w:line="480" w:lineRule="auto"/>
      </w:pPr>
      <w:r>
        <w:tab/>
      </w:r>
      <w:r w:rsidR="008171FC">
        <w:t xml:space="preserve">On </w:t>
      </w:r>
      <w:r w:rsidR="001A2F45">
        <w:t>March 26, 2012</w:t>
      </w:r>
      <w:r w:rsidR="008171FC">
        <w:t xml:space="preserve">, </w:t>
      </w:r>
      <w:r w:rsidR="001A2F45" w:rsidRPr="001A2F45">
        <w:t>Miguel A. Rodriguez-Parra</w:t>
      </w:r>
      <w:r w:rsidR="00DA4B3A">
        <w:t xml:space="preserve"> (Rodriguez)</w:t>
      </w:r>
      <w:r w:rsidR="001A2F45">
        <w:rPr>
          <w:b/>
        </w:rPr>
        <w:t xml:space="preserve"> </w:t>
      </w:r>
      <w:r w:rsidR="00C877DA">
        <w:t>hired Choe</w:t>
      </w:r>
      <w:r w:rsidR="00720AF1">
        <w:t>.</w:t>
      </w:r>
      <w:r w:rsidR="00C877DA">
        <w:t xml:space="preserve"> </w:t>
      </w:r>
      <w:r w:rsidR="00E36C61">
        <w:t xml:space="preserve"> </w:t>
      </w:r>
      <w:r w:rsidR="00720AF1">
        <w:t xml:space="preserve">The agreement </w:t>
      </w:r>
      <w:r w:rsidR="0009502A">
        <w:t>defines</w:t>
      </w:r>
      <w:r w:rsidR="00720AF1">
        <w:t xml:space="preserve"> the scope of services as “those necessary . . . in challenging the validity of foreclosure proceedings, related debt counseling and restructuring, and bankruptcy</w:t>
      </w:r>
      <w:r w:rsidR="0009502A">
        <w:t>” and</w:t>
      </w:r>
      <w:r w:rsidR="001B05A0">
        <w:t xml:space="preserve"> required a minimum retainer of $10,000.  Rodriguez</w:t>
      </w:r>
      <w:r w:rsidR="00720AF1">
        <w:t xml:space="preserve"> </w:t>
      </w:r>
      <w:r w:rsidR="000570D6">
        <w:t xml:space="preserve">paid </w:t>
      </w:r>
      <w:r w:rsidR="001B05A0">
        <w:t xml:space="preserve">Choe </w:t>
      </w:r>
      <w:r w:rsidR="000570D6">
        <w:t xml:space="preserve">$3,000 on that day.  </w:t>
      </w:r>
    </w:p>
    <w:p w:rsidR="009A3DBA" w:rsidRDefault="004F3B9A" w:rsidP="00AE5B50">
      <w:pPr>
        <w:tabs>
          <w:tab w:val="left" w:pos="720"/>
        </w:tabs>
        <w:spacing w:line="480" w:lineRule="auto"/>
      </w:pPr>
      <w:r>
        <w:tab/>
      </w:r>
      <w:r w:rsidR="00E84099">
        <w:t>Choe took</w:t>
      </w:r>
      <w:r w:rsidR="007034B3">
        <w:t xml:space="preserve"> </w:t>
      </w:r>
      <w:r w:rsidR="00E84099">
        <w:t>steps to temporarily stay the foreclosure sale</w:t>
      </w:r>
      <w:r w:rsidR="00B91FAC">
        <w:t xml:space="preserve"> of Rodriguez’s home</w:t>
      </w:r>
      <w:r w:rsidR="00E56D6A">
        <w:t>, including sending a cease</w:t>
      </w:r>
      <w:r w:rsidR="001C1096">
        <w:t>-</w:t>
      </w:r>
      <w:r w:rsidR="00E56D6A">
        <w:t>and</w:t>
      </w:r>
      <w:r w:rsidR="001C1096">
        <w:t>-</w:t>
      </w:r>
      <w:r w:rsidR="00E56D6A">
        <w:t>desist letter to the lender</w:t>
      </w:r>
      <w:r w:rsidR="00E84099">
        <w:t xml:space="preserve"> and pursu</w:t>
      </w:r>
      <w:r w:rsidR="00422A7C">
        <w:t>ing</w:t>
      </w:r>
      <w:r w:rsidR="00E84099">
        <w:t xml:space="preserve"> loan modification.  </w:t>
      </w:r>
      <w:r w:rsidR="00E56D6A">
        <w:t xml:space="preserve">Choe also prepared and filed a bankruptcy petition for </w:t>
      </w:r>
      <w:r w:rsidR="006A180C">
        <w:t>Rodriguez.  Rodriguez, however, did not have leg</w:t>
      </w:r>
      <w:r w:rsidR="00B91FAC">
        <w:t xml:space="preserve">al status in the United States </w:t>
      </w:r>
      <w:r w:rsidR="006A180C">
        <w:t xml:space="preserve">and had provided Choe with a false Social Security number for use on the bankruptcy filings.  </w:t>
      </w:r>
    </w:p>
    <w:p w:rsidR="008171FC" w:rsidRPr="001A2F45" w:rsidRDefault="004F3B9A" w:rsidP="00AE5B50">
      <w:pPr>
        <w:tabs>
          <w:tab w:val="left" w:pos="720"/>
        </w:tabs>
        <w:spacing w:line="480" w:lineRule="auto"/>
      </w:pPr>
      <w:r>
        <w:tab/>
      </w:r>
      <w:r w:rsidR="006A180C">
        <w:t>Rodriguez ultimately decided not to proceed with the petition</w:t>
      </w:r>
      <w:r w:rsidR="00557D59">
        <w:t xml:space="preserve">.  He </w:t>
      </w:r>
      <w:r w:rsidR="0077672C">
        <w:t xml:space="preserve">terminated </w:t>
      </w:r>
      <w:r w:rsidR="008253F6">
        <w:t>Choe</w:t>
      </w:r>
      <w:r w:rsidR="0077672C">
        <w:t xml:space="preserve"> in </w:t>
      </w:r>
      <w:r w:rsidR="007034B3">
        <w:t>May</w:t>
      </w:r>
      <w:r w:rsidR="0077672C">
        <w:t xml:space="preserve"> 2012</w:t>
      </w:r>
      <w:r w:rsidR="00B33B34">
        <w:t>.  He</w:t>
      </w:r>
      <w:r w:rsidR="006A180C">
        <w:t xml:space="preserve"> demanded an account</w:t>
      </w:r>
      <w:r w:rsidR="007034B3">
        <w:t>ing</w:t>
      </w:r>
      <w:r w:rsidR="006A180C">
        <w:t xml:space="preserve"> and refund</w:t>
      </w:r>
      <w:r w:rsidR="00D906BF">
        <w:t>, which were not provided</w:t>
      </w:r>
      <w:r w:rsidR="006A180C">
        <w:t xml:space="preserve">.  </w:t>
      </w:r>
      <w:r w:rsidR="00CE1C31">
        <w:t>Soon after termination, Choe</w:t>
      </w:r>
      <w:r w:rsidR="00FA560E">
        <w:t xml:space="preserve"> </w:t>
      </w:r>
      <w:r w:rsidR="00557D59">
        <w:t xml:space="preserve">collected $1,000 from Rodriguez </w:t>
      </w:r>
      <w:r w:rsidR="00CE1C31">
        <w:t xml:space="preserve">by depositing a post-dated check.  These funds </w:t>
      </w:r>
      <w:r w:rsidR="00340AB8">
        <w:t xml:space="preserve">only </w:t>
      </w:r>
      <w:r w:rsidR="00CE1C31">
        <w:t>were refunded on June 27, 2012.</w:t>
      </w:r>
      <w:r w:rsidR="009A3DBA">
        <w:t xml:space="preserve">  Rodriguez ultimately lost his home. </w:t>
      </w:r>
      <w:r w:rsidR="00CE1C31">
        <w:t xml:space="preserve"> </w:t>
      </w:r>
      <w:r w:rsidR="0077672C">
        <w:t xml:space="preserve">  </w:t>
      </w:r>
      <w:r w:rsidR="006968C2">
        <w:t xml:space="preserve">  </w:t>
      </w:r>
      <w:r w:rsidR="000570D6">
        <w:t xml:space="preserve">  </w:t>
      </w:r>
    </w:p>
    <w:p w:rsidR="00F45B9D" w:rsidRPr="008003D7" w:rsidRDefault="004F3B9A" w:rsidP="00AE5B50">
      <w:pPr>
        <w:pStyle w:val="ListParagraph"/>
        <w:tabs>
          <w:tab w:val="left" w:pos="720"/>
        </w:tabs>
        <w:spacing w:line="480" w:lineRule="auto"/>
        <w:rPr>
          <w:b/>
        </w:rPr>
      </w:pPr>
      <w:r>
        <w:rPr>
          <w:b/>
        </w:rPr>
        <w:t xml:space="preserve">4.  </w:t>
      </w:r>
      <w:r w:rsidR="00F45B9D" w:rsidRPr="008003D7">
        <w:rPr>
          <w:b/>
        </w:rPr>
        <w:t>Leil</w:t>
      </w:r>
      <w:r w:rsidR="00C616E7">
        <w:rPr>
          <w:b/>
        </w:rPr>
        <w:t>ani Randolph (Case No. 12-O-115</w:t>
      </w:r>
      <w:r w:rsidR="00F45B9D" w:rsidRPr="008003D7">
        <w:rPr>
          <w:b/>
        </w:rPr>
        <w:t>49</w:t>
      </w:r>
      <w:r>
        <w:rPr>
          <w:b/>
        </w:rPr>
        <w:t>, NDC-</w:t>
      </w:r>
      <w:r w:rsidR="00557D59">
        <w:rPr>
          <w:b/>
        </w:rPr>
        <w:t>1, Count 21</w:t>
      </w:r>
      <w:r w:rsidR="00F45B9D" w:rsidRPr="008003D7">
        <w:rPr>
          <w:b/>
        </w:rPr>
        <w:t xml:space="preserve">) </w:t>
      </w:r>
    </w:p>
    <w:p w:rsidR="00C7510C" w:rsidRDefault="004F3B9A" w:rsidP="00AE5B50">
      <w:pPr>
        <w:tabs>
          <w:tab w:val="left" w:pos="720"/>
        </w:tabs>
        <w:spacing w:line="480" w:lineRule="auto"/>
      </w:pPr>
      <w:r>
        <w:tab/>
      </w:r>
      <w:r w:rsidR="0073701D">
        <w:t>Choe stipulated that o</w:t>
      </w:r>
      <w:r w:rsidR="00F45B9D">
        <w:t>n November 18, 2011, Leilani Randolph</w:t>
      </w:r>
      <w:r w:rsidR="00F45B9D">
        <w:rPr>
          <w:b/>
        </w:rPr>
        <w:t xml:space="preserve"> </w:t>
      </w:r>
      <w:r w:rsidR="00F45B9D">
        <w:t xml:space="preserve">hired </w:t>
      </w:r>
      <w:r w:rsidR="0073701D">
        <w:t>him</w:t>
      </w:r>
      <w:r w:rsidR="00F45B9D">
        <w:t xml:space="preserve"> to represent her mother </w:t>
      </w:r>
      <w:r w:rsidR="00CC188F">
        <w:t xml:space="preserve">in a home </w:t>
      </w:r>
      <w:r w:rsidR="0073701D">
        <w:t>mortgage foreclosure proceeding.  She</w:t>
      </w:r>
      <w:r w:rsidR="00840360">
        <w:t xml:space="preserve"> paid Choe $1,0</w:t>
      </w:r>
      <w:r w:rsidR="00F45B9D">
        <w:t xml:space="preserve">00 on that day.  </w:t>
      </w:r>
      <w:r w:rsidR="00CC188F">
        <w:t>Choe sent a cease</w:t>
      </w:r>
      <w:r w:rsidR="001C1096">
        <w:t>-</w:t>
      </w:r>
      <w:r w:rsidR="00CC188F">
        <w:t>and</w:t>
      </w:r>
      <w:r w:rsidR="001C1096">
        <w:t>-</w:t>
      </w:r>
      <w:r w:rsidR="00CC188F">
        <w:t xml:space="preserve">desist letter to the lender, but </w:t>
      </w:r>
      <w:r w:rsidR="005425B6">
        <w:t xml:space="preserve">the home </w:t>
      </w:r>
      <w:r w:rsidR="00CC188F">
        <w:t xml:space="preserve">was sold at a foreclosure sale on December 1, 2011.  </w:t>
      </w:r>
      <w:r w:rsidR="00FA560E">
        <w:t>On</w:t>
      </w:r>
      <w:r w:rsidR="008253F6">
        <w:t xml:space="preserve"> December</w:t>
      </w:r>
      <w:r w:rsidR="00FA560E">
        <w:t xml:space="preserve"> 9</w:t>
      </w:r>
      <w:r w:rsidR="008253F6">
        <w:t>, 2011, Randolph terminated Choe</w:t>
      </w:r>
      <w:r w:rsidR="005425B6">
        <w:t>,</w:t>
      </w:r>
      <w:r w:rsidR="00FA560E">
        <w:t xml:space="preserve"> demanded a refund</w:t>
      </w:r>
      <w:r w:rsidR="005425B6">
        <w:t>,</w:t>
      </w:r>
      <w:r w:rsidR="00FA560E">
        <w:t xml:space="preserve"> and asked for </w:t>
      </w:r>
      <w:r w:rsidR="005425B6">
        <w:t xml:space="preserve">the </w:t>
      </w:r>
      <w:r w:rsidR="00FA560E">
        <w:t>files to be forwarded to a new attorney</w:t>
      </w:r>
      <w:r w:rsidR="008253F6">
        <w:t>.</w:t>
      </w:r>
      <w:r w:rsidR="00FA560E">
        <w:t xml:space="preserve">  </w:t>
      </w:r>
    </w:p>
    <w:p w:rsidR="000E2B67" w:rsidRDefault="004F3B9A" w:rsidP="00AE5B50">
      <w:pPr>
        <w:tabs>
          <w:tab w:val="left" w:pos="720"/>
        </w:tabs>
        <w:spacing w:line="480" w:lineRule="auto"/>
      </w:pPr>
      <w:r>
        <w:tab/>
      </w:r>
      <w:r w:rsidR="00FA560E">
        <w:t>On December 29, 2011, Choe</w:t>
      </w:r>
      <w:r w:rsidR="008253F6">
        <w:t xml:space="preserve"> </w:t>
      </w:r>
      <w:r w:rsidR="00FA560E">
        <w:t>collected $2,000 from Randolph’s bank account</w:t>
      </w:r>
      <w:r w:rsidR="00383A47">
        <w:t xml:space="preserve">.  </w:t>
      </w:r>
      <w:r w:rsidR="00466223">
        <w:t>He</w:t>
      </w:r>
      <w:r w:rsidR="0009502A">
        <w:t xml:space="preserve"> reversed the </w:t>
      </w:r>
      <w:r w:rsidR="00383A47">
        <w:t>charge on Januar</w:t>
      </w:r>
      <w:r w:rsidR="00AC5584">
        <w:t xml:space="preserve">y 18, 2012.  </w:t>
      </w:r>
      <w:r w:rsidR="0009502A">
        <w:t>Choe processed a</w:t>
      </w:r>
      <w:r w:rsidR="00383A47">
        <w:t xml:space="preserve"> second $2,000 withdrawal at the end of January 2012, </w:t>
      </w:r>
      <w:r w:rsidR="00667E27">
        <w:t>which</w:t>
      </w:r>
      <w:r w:rsidR="00383A47">
        <w:t xml:space="preserve"> Randolph </w:t>
      </w:r>
      <w:r w:rsidR="00667E27">
        <w:t>managed to</w:t>
      </w:r>
      <w:r w:rsidR="00383A47">
        <w:t xml:space="preserve"> stop </w:t>
      </w:r>
      <w:r w:rsidR="00667E27">
        <w:t xml:space="preserve">before </w:t>
      </w:r>
      <w:r w:rsidR="00383A47">
        <w:t>payment</w:t>
      </w:r>
      <w:r w:rsidR="00AC5584">
        <w:t xml:space="preserve">.  In </w:t>
      </w:r>
      <w:r w:rsidR="00426F52">
        <w:t>response to Randolph’s small claim</w:t>
      </w:r>
      <w:r w:rsidR="00D82614">
        <w:t>s</w:t>
      </w:r>
      <w:r w:rsidR="00426F52">
        <w:t xml:space="preserve"> </w:t>
      </w:r>
      <w:r w:rsidR="00DA4B3A">
        <w:t>suit</w:t>
      </w:r>
      <w:r w:rsidR="0095462D">
        <w:t xml:space="preserve"> filed on March 12, 2012</w:t>
      </w:r>
      <w:r w:rsidR="00426F52">
        <w:t xml:space="preserve">, </w:t>
      </w:r>
      <w:r w:rsidR="0095462D">
        <w:t>Choe refund</w:t>
      </w:r>
      <w:r w:rsidR="00D82614">
        <w:t>ed</w:t>
      </w:r>
      <w:r w:rsidR="0095462D">
        <w:t xml:space="preserve"> the $1,000 </w:t>
      </w:r>
      <w:r w:rsidR="00557D59">
        <w:t>initial</w:t>
      </w:r>
      <w:r w:rsidR="0095462D">
        <w:t xml:space="preserve"> fee (plus an additional </w:t>
      </w:r>
      <w:r w:rsidR="00EE4C2E">
        <w:t>$2,000</w:t>
      </w:r>
      <w:r w:rsidR="00466223">
        <w:t xml:space="preserve"> because Choe was</w:t>
      </w:r>
      <w:r w:rsidR="000A76F5">
        <w:t xml:space="preserve"> unaware that the bank had reversed the withdrawal for that amount</w:t>
      </w:r>
      <w:r w:rsidR="00EE4C2E">
        <w:t>)</w:t>
      </w:r>
      <w:r w:rsidR="00557D59">
        <w:t xml:space="preserve">. </w:t>
      </w:r>
    </w:p>
    <w:p w:rsidR="000E2B67" w:rsidRPr="008003D7" w:rsidRDefault="004F3B9A" w:rsidP="00AE5B50">
      <w:pPr>
        <w:pStyle w:val="ListParagraph"/>
        <w:tabs>
          <w:tab w:val="left" w:pos="720"/>
        </w:tabs>
        <w:spacing w:line="480" w:lineRule="auto"/>
        <w:rPr>
          <w:b/>
        </w:rPr>
      </w:pPr>
      <w:r>
        <w:rPr>
          <w:b/>
        </w:rPr>
        <w:t xml:space="preserve">5.  </w:t>
      </w:r>
      <w:r w:rsidR="000E2B67" w:rsidRPr="008003D7">
        <w:rPr>
          <w:b/>
        </w:rPr>
        <w:t>Lynn</w:t>
      </w:r>
      <w:r w:rsidR="002E128C" w:rsidRPr="008003D7">
        <w:rPr>
          <w:b/>
        </w:rPr>
        <w:t xml:space="preserve"> and Susan Hilden</w:t>
      </w:r>
      <w:r w:rsidR="000E2B67" w:rsidRPr="008003D7">
        <w:rPr>
          <w:b/>
        </w:rPr>
        <w:t xml:space="preserve"> (Case No. 12-O-13014</w:t>
      </w:r>
      <w:r>
        <w:rPr>
          <w:b/>
        </w:rPr>
        <w:t>, NDC-</w:t>
      </w:r>
      <w:r w:rsidR="00954B3A">
        <w:rPr>
          <w:b/>
        </w:rPr>
        <w:t>1, Count 28</w:t>
      </w:r>
      <w:r w:rsidR="000E2B67" w:rsidRPr="008003D7">
        <w:rPr>
          <w:b/>
        </w:rPr>
        <w:t xml:space="preserve">) </w:t>
      </w:r>
    </w:p>
    <w:p w:rsidR="00D812D9" w:rsidRDefault="004F3B9A" w:rsidP="00AE5B50">
      <w:pPr>
        <w:tabs>
          <w:tab w:val="left" w:pos="720"/>
        </w:tabs>
        <w:spacing w:line="480" w:lineRule="auto"/>
      </w:pPr>
      <w:r>
        <w:tab/>
      </w:r>
      <w:r w:rsidR="00F356FC">
        <w:t>Lynn and Susan Hilden</w:t>
      </w:r>
      <w:r w:rsidR="00F356FC">
        <w:rPr>
          <w:b/>
        </w:rPr>
        <w:t xml:space="preserve"> </w:t>
      </w:r>
      <w:r w:rsidR="00F356FC">
        <w:t>wanted a loan modification and were advised by a loan modification company to default</w:t>
      </w:r>
      <w:r w:rsidR="00466223">
        <w:t xml:space="preserve"> on their mortgage</w:t>
      </w:r>
      <w:r w:rsidR="00F356FC">
        <w:t>.  The strategic default, however, did not result in a loan modification</w:t>
      </w:r>
      <w:r w:rsidR="00C616E7">
        <w:t>,</w:t>
      </w:r>
      <w:r w:rsidR="00F356FC">
        <w:t xml:space="preserve"> and they were advised to file a lawsuit to motivate the lender to modify the loan.</w:t>
      </w:r>
      <w:r w:rsidR="00D812D9">
        <w:t xml:space="preserve">  </w:t>
      </w:r>
      <w:r w:rsidR="000E2B67">
        <w:t>On January 5, 2012</w:t>
      </w:r>
      <w:r w:rsidR="006645DF">
        <w:t>,</w:t>
      </w:r>
      <w:r w:rsidR="000E2B67">
        <w:t xml:space="preserve"> </w:t>
      </w:r>
      <w:r w:rsidR="00F356FC">
        <w:t>the</w:t>
      </w:r>
      <w:r w:rsidR="000E2B67">
        <w:t xml:space="preserve"> </w:t>
      </w:r>
      <w:r w:rsidR="001967BB">
        <w:t>Hildens</w:t>
      </w:r>
      <w:r w:rsidR="000E2B67">
        <w:rPr>
          <w:b/>
        </w:rPr>
        <w:t xml:space="preserve"> </w:t>
      </w:r>
      <w:r w:rsidR="000E2B67">
        <w:t>hired Choe</w:t>
      </w:r>
      <w:r w:rsidR="00EA617B">
        <w:t xml:space="preserve">.  </w:t>
      </w:r>
      <w:r w:rsidR="00667E27">
        <w:t xml:space="preserve">The </w:t>
      </w:r>
      <w:r w:rsidR="00B4391F">
        <w:t>parties stipulate</w:t>
      </w:r>
      <w:r w:rsidR="0015121F">
        <w:t>d</w:t>
      </w:r>
      <w:r w:rsidR="00B4391F">
        <w:t xml:space="preserve"> </w:t>
      </w:r>
      <w:r w:rsidR="009654EA">
        <w:t xml:space="preserve">that Choe </w:t>
      </w:r>
      <w:r w:rsidR="00F356FC">
        <w:t>was hired</w:t>
      </w:r>
      <w:r w:rsidR="009654EA">
        <w:t xml:space="preserve"> “for litigation services, specifically to file and pursue</w:t>
      </w:r>
      <w:r w:rsidR="00EA617B">
        <w:t xml:space="preserve"> a lawsuit against their lender</w:t>
      </w:r>
      <w:r w:rsidR="00406BD6">
        <w:t>,</w:t>
      </w:r>
      <w:r w:rsidR="009654EA">
        <w:t>”</w:t>
      </w:r>
      <w:r w:rsidR="00EA617B">
        <w:t xml:space="preserve"> </w:t>
      </w:r>
      <w:r w:rsidR="00667E27">
        <w:t xml:space="preserve">and </w:t>
      </w:r>
      <w:r w:rsidR="00EA617B">
        <w:t xml:space="preserve">Susan Hilden testified that </w:t>
      </w:r>
      <w:r w:rsidR="00A40F12">
        <w:t>she was not ex</w:t>
      </w:r>
      <w:r w:rsidR="00847835">
        <w:t>pecting to get a money judgment</w:t>
      </w:r>
      <w:r w:rsidR="0015121F">
        <w:t>,</w:t>
      </w:r>
      <w:r w:rsidR="00847835">
        <w:t xml:space="preserve"> just “to rewrite the loan.”</w:t>
      </w:r>
    </w:p>
    <w:p w:rsidR="00D812D9" w:rsidRDefault="004F3B9A" w:rsidP="00AE5B50">
      <w:pPr>
        <w:tabs>
          <w:tab w:val="left" w:pos="720"/>
        </w:tabs>
        <w:spacing w:line="480" w:lineRule="auto"/>
      </w:pPr>
      <w:r>
        <w:tab/>
      </w:r>
      <w:r w:rsidR="005F63F6">
        <w:t>The</w:t>
      </w:r>
      <w:r w:rsidR="009654EA">
        <w:t xml:space="preserve"> agreement </w:t>
      </w:r>
      <w:r w:rsidR="00B4391F">
        <w:t>provided for a non-refundable $3,000 payment at the outset, a second payment of $3,000 and monthly</w:t>
      </w:r>
      <w:r w:rsidR="00C07C2F">
        <w:t xml:space="preserve"> payments of $1,000 thereafter.  </w:t>
      </w:r>
      <w:r w:rsidR="00F35DFD">
        <w:t xml:space="preserve">Choe </w:t>
      </w:r>
      <w:r w:rsidR="00A96F76">
        <w:t>collected</w:t>
      </w:r>
      <w:r w:rsidR="00F35DFD">
        <w:t xml:space="preserve"> $6,000</w:t>
      </w:r>
      <w:r w:rsidR="00A96F76">
        <w:t xml:space="preserve"> from the </w:t>
      </w:r>
      <w:r w:rsidR="002959EA">
        <w:t>couple</w:t>
      </w:r>
      <w:r w:rsidR="007A2632">
        <w:t xml:space="preserve"> by February 18, 2012</w:t>
      </w:r>
      <w:r w:rsidR="00F35DFD">
        <w:t xml:space="preserve">.  </w:t>
      </w:r>
    </w:p>
    <w:p w:rsidR="00AB25F6" w:rsidRDefault="004F3B9A" w:rsidP="00AE5B50">
      <w:pPr>
        <w:tabs>
          <w:tab w:val="left" w:pos="720"/>
        </w:tabs>
        <w:spacing w:line="480" w:lineRule="auto"/>
      </w:pPr>
      <w:r>
        <w:tab/>
      </w:r>
      <w:r w:rsidR="007A2632">
        <w:t>Choe sent a cease</w:t>
      </w:r>
      <w:r w:rsidR="0015121F">
        <w:t>-</w:t>
      </w:r>
      <w:r w:rsidR="007A2632">
        <w:t>and</w:t>
      </w:r>
      <w:r w:rsidR="0015121F">
        <w:t>-</w:t>
      </w:r>
      <w:r w:rsidR="007A2632">
        <w:t>desist letter to the</w:t>
      </w:r>
      <w:r w:rsidR="002959EA">
        <w:t>ir</w:t>
      </w:r>
      <w:r w:rsidR="007A2632">
        <w:t xml:space="preserve"> lender on January 10, 2012</w:t>
      </w:r>
      <w:r w:rsidR="00422A7C">
        <w:t>,</w:t>
      </w:r>
      <w:r w:rsidR="00D812D9">
        <w:t xml:space="preserve"> but never filed a lawsuit</w:t>
      </w:r>
      <w:r w:rsidR="007A2632">
        <w:t xml:space="preserve">.  </w:t>
      </w:r>
      <w:r w:rsidR="00D812D9">
        <w:t xml:space="preserve">Susan Hilden testified </w:t>
      </w:r>
      <w:r w:rsidR="00760BC6">
        <w:t>Choe provide</w:t>
      </w:r>
      <w:r w:rsidR="0015121F">
        <w:t>d</w:t>
      </w:r>
      <w:r w:rsidR="00760BC6">
        <w:t xml:space="preserve"> no services and that </w:t>
      </w:r>
      <w:r w:rsidR="009F246D">
        <w:t xml:space="preserve">she </w:t>
      </w:r>
      <w:r w:rsidR="00DA4F0D">
        <w:t xml:space="preserve">experienced great difficulty trying to communicate with </w:t>
      </w:r>
      <w:r w:rsidR="0015121F">
        <w:t>him</w:t>
      </w:r>
      <w:r w:rsidR="005434A7">
        <w:t xml:space="preserve">: </w:t>
      </w:r>
      <w:r w:rsidR="00847835">
        <w:t xml:space="preserve">“We felt like we were just continually put into a whirlwind loop of not knowing what was going on, and not being told.”  </w:t>
      </w:r>
      <w:r w:rsidR="00585BE9">
        <w:t>Increasingly frustrated and concerned by the confusion</w:t>
      </w:r>
      <w:r w:rsidR="0015121F">
        <w:t>,</w:t>
      </w:r>
      <w:r w:rsidR="00585BE9">
        <w:t xml:space="preserve"> </w:t>
      </w:r>
      <w:r w:rsidR="00760BC6">
        <w:t xml:space="preserve">the </w:t>
      </w:r>
      <w:r w:rsidR="007A2632">
        <w:t>Hildens</w:t>
      </w:r>
      <w:r w:rsidR="00847835">
        <w:t xml:space="preserve"> </w:t>
      </w:r>
      <w:r w:rsidR="007A2632">
        <w:t xml:space="preserve">contacted their lender </w:t>
      </w:r>
      <w:r w:rsidR="00667E27">
        <w:t xml:space="preserve">directly </w:t>
      </w:r>
      <w:r w:rsidR="007A2632">
        <w:t xml:space="preserve">and </w:t>
      </w:r>
      <w:r w:rsidR="00585BE9">
        <w:t xml:space="preserve">came to a satisfactory agreement. </w:t>
      </w:r>
    </w:p>
    <w:p w:rsidR="000E2B67" w:rsidRPr="001A2F45" w:rsidRDefault="004F3B9A" w:rsidP="00AE5B50">
      <w:pPr>
        <w:tabs>
          <w:tab w:val="left" w:pos="720"/>
        </w:tabs>
        <w:spacing w:line="480" w:lineRule="auto"/>
      </w:pPr>
      <w:r>
        <w:tab/>
      </w:r>
      <w:r w:rsidR="00F35DFD">
        <w:t>On February 22, 2012</w:t>
      </w:r>
      <w:r w:rsidR="000E2B67">
        <w:t xml:space="preserve">, </w:t>
      </w:r>
      <w:r w:rsidR="00D82614">
        <w:t>the Hildens</w:t>
      </w:r>
      <w:r w:rsidR="002959EA">
        <w:t xml:space="preserve"> </w:t>
      </w:r>
      <w:r w:rsidR="00F35DFD">
        <w:t>terminated Choe</w:t>
      </w:r>
      <w:r w:rsidR="008A1BAD">
        <w:t xml:space="preserve"> and demanded a</w:t>
      </w:r>
      <w:r w:rsidR="00175085">
        <w:t xml:space="preserve"> </w:t>
      </w:r>
      <w:r w:rsidR="008A1BAD">
        <w:t>$3,000</w:t>
      </w:r>
      <w:r w:rsidR="00175085">
        <w:t xml:space="preserve"> refund</w:t>
      </w:r>
      <w:r w:rsidR="000D3D04">
        <w:t>, believing th</w:t>
      </w:r>
      <w:r w:rsidR="0015121F">
        <w:t>at</w:t>
      </w:r>
      <w:r w:rsidR="000D3D04">
        <w:t xml:space="preserve"> $3,000 of the $6,000 paid was non-refundable</w:t>
      </w:r>
      <w:r w:rsidR="008A1BAD">
        <w:t xml:space="preserve">.  </w:t>
      </w:r>
      <w:r w:rsidR="00FC21BD">
        <w:t>Thereafter, Choe sought to withdraw</w:t>
      </w:r>
      <w:r w:rsidR="00466223">
        <w:t xml:space="preserve"> an additional</w:t>
      </w:r>
      <w:r w:rsidR="00FC21BD">
        <w:t xml:space="preserve"> $1,000 on two separate occasions</w:t>
      </w:r>
      <w:r w:rsidR="002959EA">
        <w:t xml:space="preserve"> from the Hildens’</w:t>
      </w:r>
      <w:r w:rsidR="00FC21BD">
        <w:t xml:space="preserve"> account.  </w:t>
      </w:r>
      <w:r w:rsidR="00D82614">
        <w:t>The Hildens</w:t>
      </w:r>
      <w:r w:rsidR="00FC21BD">
        <w:t xml:space="preserve"> were alerted in time to stop the withdrawals.  At their bank’s instruction, they closed their</w:t>
      </w:r>
      <w:r w:rsidR="008A1BAD">
        <w:t xml:space="preserve"> account to eliminate the risk of further efforts</w:t>
      </w:r>
      <w:r w:rsidR="00466223">
        <w:t xml:space="preserve"> by Choe</w:t>
      </w:r>
      <w:r w:rsidR="008A1BAD">
        <w:t xml:space="preserve"> to withdraw funds</w:t>
      </w:r>
      <w:r w:rsidR="009F46DB">
        <w:t xml:space="preserve">.  </w:t>
      </w:r>
      <w:r w:rsidR="00812CAE">
        <w:t>By July 9, 2012, Choe had refunded</w:t>
      </w:r>
      <w:r w:rsidR="00E02E93">
        <w:t xml:space="preserve"> only </w:t>
      </w:r>
      <w:r w:rsidR="00812CAE">
        <w:t xml:space="preserve">$2,718.50 to the Hildens.  </w:t>
      </w:r>
      <w:r w:rsidR="008A1BAD">
        <w:t xml:space="preserve">  </w:t>
      </w:r>
      <w:r w:rsidR="000E2B67">
        <w:t xml:space="preserve"> </w:t>
      </w:r>
    </w:p>
    <w:p w:rsidR="006E1903" w:rsidRPr="00553AC0" w:rsidRDefault="004F3B9A" w:rsidP="00AE5B50">
      <w:pPr>
        <w:pStyle w:val="ListParagraph"/>
        <w:tabs>
          <w:tab w:val="left" w:pos="720"/>
        </w:tabs>
        <w:spacing w:line="480" w:lineRule="auto"/>
        <w:rPr>
          <w:b/>
        </w:rPr>
      </w:pPr>
      <w:r>
        <w:rPr>
          <w:b/>
        </w:rPr>
        <w:t xml:space="preserve">6.  </w:t>
      </w:r>
      <w:r w:rsidR="006E1903" w:rsidRPr="00553AC0">
        <w:rPr>
          <w:b/>
        </w:rPr>
        <w:t>Donald Smith (Case No. 12-O-15738</w:t>
      </w:r>
      <w:r>
        <w:rPr>
          <w:b/>
        </w:rPr>
        <w:t>, NDC-</w:t>
      </w:r>
      <w:r w:rsidR="00C616E7">
        <w:rPr>
          <w:b/>
        </w:rPr>
        <w:t>2, Count 7</w:t>
      </w:r>
      <w:r w:rsidR="006E1903" w:rsidRPr="00553AC0">
        <w:rPr>
          <w:b/>
        </w:rPr>
        <w:t xml:space="preserve">) </w:t>
      </w:r>
    </w:p>
    <w:p w:rsidR="00451779" w:rsidRDefault="004F3B9A" w:rsidP="00AE5B50">
      <w:pPr>
        <w:tabs>
          <w:tab w:val="left" w:pos="720"/>
        </w:tabs>
        <w:spacing w:line="480" w:lineRule="auto"/>
      </w:pPr>
      <w:r>
        <w:tab/>
      </w:r>
      <w:r w:rsidR="006E1903">
        <w:t>On October 6, 2011, Donald Smith</w:t>
      </w:r>
      <w:r w:rsidR="006E1903">
        <w:rPr>
          <w:b/>
        </w:rPr>
        <w:t xml:space="preserve"> </w:t>
      </w:r>
      <w:r w:rsidR="006E1903">
        <w:t>hired Choe</w:t>
      </w:r>
      <w:r w:rsidR="00F61D02">
        <w:t xml:space="preserve"> to seek to set aside the foreclosure sale of his home and then to negotiate a loan modification of the prior mortgage.  </w:t>
      </w:r>
      <w:r w:rsidR="00311233">
        <w:t>On</w:t>
      </w:r>
      <w:r w:rsidR="006E1903">
        <w:t xml:space="preserve"> </w:t>
      </w:r>
      <w:r w:rsidR="007B0DEB">
        <w:t>October 6</w:t>
      </w:r>
      <w:r w:rsidR="006E1903">
        <w:t>, 2011,</w:t>
      </w:r>
      <w:r w:rsidR="007B0DEB">
        <w:t xml:space="preserve"> Smith paid </w:t>
      </w:r>
      <w:r w:rsidR="00ED3274">
        <w:t>Choe $3,000</w:t>
      </w:r>
      <w:r w:rsidR="00311233">
        <w:t xml:space="preserve"> and made arrangements for $1,300 monthly withdrawals from his bank account</w:t>
      </w:r>
      <w:r w:rsidR="00ED3274">
        <w:t>.  On</w:t>
      </w:r>
      <w:r w:rsidR="006E1903">
        <w:t xml:space="preserve"> </w:t>
      </w:r>
      <w:r w:rsidR="007B0DEB">
        <w:t>November 8</w:t>
      </w:r>
      <w:r w:rsidR="006E1903">
        <w:t>,</w:t>
      </w:r>
      <w:r w:rsidR="007B0DEB">
        <w:t xml:space="preserve"> 2011,</w:t>
      </w:r>
      <w:r w:rsidR="00ED3274">
        <w:t xml:space="preserve"> Smith terminated Choe</w:t>
      </w:r>
      <w:r w:rsidR="00127920">
        <w:t xml:space="preserve"> and demanded a refund </w:t>
      </w:r>
      <w:r w:rsidR="00581254">
        <w:t>because “it does not appear the firm did anything in my interest which they proposed to do</w:t>
      </w:r>
      <w:r w:rsidR="00ED3274">
        <w:t>.</w:t>
      </w:r>
      <w:r w:rsidR="00581254">
        <w:t>”</w:t>
      </w:r>
      <w:r w:rsidR="00ED3274">
        <w:t xml:space="preserve">  </w:t>
      </w:r>
    </w:p>
    <w:p w:rsidR="006E1903" w:rsidRDefault="004F3B9A" w:rsidP="00AE5B50">
      <w:pPr>
        <w:tabs>
          <w:tab w:val="left" w:pos="720"/>
        </w:tabs>
        <w:spacing w:line="480" w:lineRule="auto"/>
      </w:pPr>
      <w:r>
        <w:tab/>
      </w:r>
      <w:r w:rsidR="00ED3274">
        <w:t>On November 4 and 8,</w:t>
      </w:r>
      <w:r w:rsidR="007F418D">
        <w:t xml:space="preserve"> 2011, Choe electronically </w:t>
      </w:r>
      <w:r w:rsidR="00ED3274">
        <w:t>withdrew $1,300 from Smith’s account</w:t>
      </w:r>
      <w:r w:rsidR="007F418D">
        <w:t>, totaling $2,600</w:t>
      </w:r>
      <w:r w:rsidR="00ED3274">
        <w:t>.</w:t>
      </w:r>
      <w:r w:rsidR="008644B5">
        <w:t xml:space="preserve">  Smith filed a small claims </w:t>
      </w:r>
      <w:r w:rsidR="00E92E38">
        <w:t>suit</w:t>
      </w:r>
      <w:r w:rsidR="008644B5">
        <w:t xml:space="preserve"> on June 14, 2012</w:t>
      </w:r>
      <w:r w:rsidR="00581254">
        <w:t xml:space="preserve">.  In response, Choe submitted a </w:t>
      </w:r>
      <w:r w:rsidR="00B85235">
        <w:t>time</w:t>
      </w:r>
      <w:r w:rsidR="00C06D6A">
        <w:t>sheet</w:t>
      </w:r>
      <w:r w:rsidR="00581254">
        <w:t xml:space="preserve"> purporting to show he had performed $3,000 </w:t>
      </w:r>
      <w:r w:rsidR="00377C3F">
        <w:t>in legal services.  The</w:t>
      </w:r>
      <w:r w:rsidR="00AB3D10">
        <w:t xml:space="preserve"> judge awarded a judgment of $5,880</w:t>
      </w:r>
      <w:r w:rsidR="00377C3F">
        <w:t xml:space="preserve"> (fees plus costs)</w:t>
      </w:r>
      <w:r w:rsidR="00E36C61">
        <w:t xml:space="preserve"> </w:t>
      </w:r>
      <w:r w:rsidR="00AB3D10">
        <w:t xml:space="preserve">in Smith’s favor.  </w:t>
      </w:r>
      <w:r w:rsidR="00050804">
        <w:t xml:space="preserve">Choe stipulated he is obligated to pay Smith this amount plus interest.  </w:t>
      </w:r>
      <w:r w:rsidR="00AB3D10">
        <w:t>Choe ha</w:t>
      </w:r>
      <w:r w:rsidR="00C06D6A">
        <w:t>s</w:t>
      </w:r>
      <w:r w:rsidR="00AB3D10">
        <w:t xml:space="preserve"> made no refund to Smith.  </w:t>
      </w:r>
      <w:r w:rsidR="00ED3274">
        <w:t xml:space="preserve"> </w:t>
      </w:r>
    </w:p>
    <w:p w:rsidR="00D10CDB" w:rsidRPr="00553AC0" w:rsidRDefault="004F3B9A" w:rsidP="00AE5B50">
      <w:pPr>
        <w:pStyle w:val="ListParagraph"/>
        <w:tabs>
          <w:tab w:val="left" w:pos="720"/>
        </w:tabs>
        <w:spacing w:line="480" w:lineRule="auto"/>
        <w:rPr>
          <w:b/>
        </w:rPr>
      </w:pPr>
      <w:r>
        <w:rPr>
          <w:b/>
        </w:rPr>
        <w:t xml:space="preserve">7.  </w:t>
      </w:r>
      <w:r w:rsidR="00D10CDB" w:rsidRPr="00553AC0">
        <w:rPr>
          <w:b/>
        </w:rPr>
        <w:t>Yohann and Ju</w:t>
      </w:r>
      <w:r w:rsidR="00F25177">
        <w:rPr>
          <w:b/>
        </w:rPr>
        <w:t xml:space="preserve">ng Ok </w:t>
      </w:r>
      <w:r>
        <w:rPr>
          <w:b/>
        </w:rPr>
        <w:t>Chang (Case No. 12-O-16063, NDC-</w:t>
      </w:r>
      <w:r w:rsidR="00F25177">
        <w:rPr>
          <w:b/>
        </w:rPr>
        <w:t>2, Count 10</w:t>
      </w:r>
      <w:r w:rsidR="00D10CDB" w:rsidRPr="00553AC0">
        <w:rPr>
          <w:b/>
        </w:rPr>
        <w:t xml:space="preserve">) </w:t>
      </w:r>
    </w:p>
    <w:p w:rsidR="00334F5E" w:rsidRDefault="004F3B9A" w:rsidP="00AE5B50">
      <w:pPr>
        <w:tabs>
          <w:tab w:val="left" w:pos="720"/>
        </w:tabs>
        <w:spacing w:line="480" w:lineRule="auto"/>
      </w:pPr>
      <w:r>
        <w:tab/>
      </w:r>
      <w:r w:rsidR="0073701D">
        <w:t>Choe stipulated that o</w:t>
      </w:r>
      <w:r w:rsidR="00D10CDB">
        <w:t xml:space="preserve">n October 11, 2010, </w:t>
      </w:r>
      <w:r w:rsidR="00D10CDB" w:rsidRPr="00D10CDB">
        <w:t>Yohann and Jung Ok Chang</w:t>
      </w:r>
      <w:r w:rsidR="00D10CDB" w:rsidRPr="008171FC">
        <w:rPr>
          <w:b/>
        </w:rPr>
        <w:t xml:space="preserve"> </w:t>
      </w:r>
      <w:r w:rsidR="00D10CDB">
        <w:t xml:space="preserve">hired </w:t>
      </w:r>
      <w:r w:rsidR="0073701D">
        <w:t>him for home mortgage loan modification and other loan forbearance services, including debt settlement and obtainin</w:t>
      </w:r>
      <w:r w:rsidR="00392D4D">
        <w:t xml:space="preserve">g a temporary restraining order (TRO) </w:t>
      </w:r>
      <w:r w:rsidR="0073701D">
        <w:t>to stop the foreclosure</w:t>
      </w:r>
      <w:r w:rsidR="00466223">
        <w:t>.  A</w:t>
      </w:r>
      <w:r w:rsidR="0073701D">
        <w:t>s</w:t>
      </w:r>
      <w:r w:rsidR="003B4CE9">
        <w:t xml:space="preserve"> Yohann testified,</w:t>
      </w:r>
      <w:r w:rsidR="00450344">
        <w:t xml:space="preserve"> Choe promised</w:t>
      </w:r>
      <w:r w:rsidR="003B4CE9">
        <w:t xml:space="preserve"> “to take care of the loan modification” on their home</w:t>
      </w:r>
      <w:r w:rsidR="00D10CDB">
        <w:t xml:space="preserve">.  From </w:t>
      </w:r>
      <w:r w:rsidR="005A487A">
        <w:t>October 11</w:t>
      </w:r>
      <w:r w:rsidR="00D10CDB">
        <w:t>, 201</w:t>
      </w:r>
      <w:r w:rsidR="003B4CE9">
        <w:t>0</w:t>
      </w:r>
      <w:r w:rsidR="005A487A">
        <w:t xml:space="preserve"> through April 2011, Choe collected $14,000 from the Changs</w:t>
      </w:r>
      <w:r w:rsidR="00DA3876">
        <w:t>.</w:t>
      </w:r>
      <w:r w:rsidR="00D10CDB">
        <w:t xml:space="preserve">  </w:t>
      </w:r>
      <w:r w:rsidR="00E434AB">
        <w:t>He</w:t>
      </w:r>
      <w:r w:rsidR="00226DC4">
        <w:t xml:space="preserve"> sent letters to the lender, inclu</w:t>
      </w:r>
      <w:r w:rsidR="00604FD9">
        <w:t>ding a cease</w:t>
      </w:r>
      <w:r w:rsidR="0015121F">
        <w:t>-</w:t>
      </w:r>
      <w:r w:rsidR="00604FD9">
        <w:t>and</w:t>
      </w:r>
      <w:r w:rsidR="0015121F">
        <w:t>-</w:t>
      </w:r>
      <w:r w:rsidR="00604FD9">
        <w:t xml:space="preserve">desist letter.  </w:t>
      </w:r>
    </w:p>
    <w:p w:rsidR="00E434AB" w:rsidRDefault="004F3B9A" w:rsidP="00AE5B50">
      <w:pPr>
        <w:tabs>
          <w:tab w:val="left" w:pos="720"/>
        </w:tabs>
        <w:spacing w:line="480" w:lineRule="auto"/>
      </w:pPr>
      <w:r>
        <w:tab/>
      </w:r>
      <w:r w:rsidR="009E3553">
        <w:t>On March 5, 2012, the Changs received notice that their home had been sold in an auction</w:t>
      </w:r>
      <w:r w:rsidR="00241FCA">
        <w:t>,</w:t>
      </w:r>
      <w:r w:rsidR="009E3553">
        <w:t xml:space="preserve"> along with an eviction notice.  </w:t>
      </w:r>
      <w:r w:rsidR="00FB021A">
        <w:t xml:space="preserve">They moved out of their home on May 21, 2012.  </w:t>
      </w:r>
      <w:r w:rsidR="00334F5E">
        <w:t>In</w:t>
      </w:r>
      <w:r w:rsidR="00604FD9">
        <w:t xml:space="preserve"> May 2012, Choe filed a </w:t>
      </w:r>
      <w:r w:rsidR="00FB021A">
        <w:t xml:space="preserve">wrongful foreclosure </w:t>
      </w:r>
      <w:r w:rsidR="00604FD9">
        <w:t xml:space="preserve">lawsuit on </w:t>
      </w:r>
      <w:r w:rsidR="00C06D6A">
        <w:t>the Chang</w:t>
      </w:r>
      <w:r w:rsidR="00334F5E">
        <w:t xml:space="preserve">s’ </w:t>
      </w:r>
      <w:r w:rsidR="00604FD9">
        <w:t>behalf.  The relationship soon broke down, the Changs hired a new attorney, and on November</w:t>
      </w:r>
      <w:r w:rsidR="00205D43">
        <w:t xml:space="preserve"> 2, 2012, the civil </w:t>
      </w:r>
      <w:r w:rsidR="00604FD9">
        <w:t>court granted Choe’s motion to withdraw.</w:t>
      </w:r>
      <w:r w:rsidR="00B95CC3">
        <w:t xml:space="preserve">  Choe has not refunded any fees to the Changs. </w:t>
      </w:r>
      <w:r w:rsidR="002942EF">
        <w:t xml:space="preserve">   </w:t>
      </w:r>
      <w:r w:rsidR="00604FD9">
        <w:t xml:space="preserve">  </w:t>
      </w:r>
    </w:p>
    <w:p w:rsidR="00DA3876" w:rsidRPr="00553AC0" w:rsidRDefault="004F3B9A" w:rsidP="00AE5B50">
      <w:pPr>
        <w:pStyle w:val="ListParagraph"/>
        <w:tabs>
          <w:tab w:val="left" w:pos="720"/>
        </w:tabs>
        <w:spacing w:line="480" w:lineRule="auto"/>
        <w:rPr>
          <w:b/>
        </w:rPr>
      </w:pPr>
      <w:r>
        <w:rPr>
          <w:b/>
        </w:rPr>
        <w:t xml:space="preserve">8.  </w:t>
      </w:r>
      <w:r w:rsidR="00DA3876" w:rsidRPr="00553AC0">
        <w:rPr>
          <w:b/>
        </w:rPr>
        <w:t>Maria Mariscal (Case No. 12-O-16064</w:t>
      </w:r>
      <w:r>
        <w:rPr>
          <w:b/>
        </w:rPr>
        <w:t>, NDC-</w:t>
      </w:r>
      <w:r w:rsidR="002B3F43">
        <w:rPr>
          <w:b/>
        </w:rPr>
        <w:t>2, Count 16</w:t>
      </w:r>
      <w:r w:rsidR="00DA3876" w:rsidRPr="00553AC0">
        <w:rPr>
          <w:b/>
        </w:rPr>
        <w:t xml:space="preserve">) </w:t>
      </w:r>
    </w:p>
    <w:p w:rsidR="00B85736" w:rsidRDefault="004F3B9A" w:rsidP="00AE5B50">
      <w:pPr>
        <w:tabs>
          <w:tab w:val="left" w:pos="720"/>
        </w:tabs>
        <w:spacing w:line="480" w:lineRule="auto"/>
      </w:pPr>
      <w:r>
        <w:tab/>
      </w:r>
      <w:r w:rsidR="00DA3876">
        <w:t xml:space="preserve">On </w:t>
      </w:r>
      <w:r w:rsidR="00553AC0">
        <w:t xml:space="preserve">February </w:t>
      </w:r>
      <w:r w:rsidR="00DA3876">
        <w:t>2, 2012, Maria Mariscal hired Choe</w:t>
      </w:r>
      <w:r w:rsidR="0073701D">
        <w:t>, as he stipulated, for home-mortgage-loan-modification services and other loan forbearance services</w:t>
      </w:r>
      <w:r w:rsidR="00DA3876">
        <w:t>.</w:t>
      </w:r>
      <w:r w:rsidR="00C06D6A">
        <w:t xml:space="preserve">  The agreement defines </w:t>
      </w:r>
      <w:r w:rsidR="004C6FFB">
        <w:t xml:space="preserve">the scope of services as </w:t>
      </w:r>
      <w:r w:rsidR="00B85736">
        <w:t xml:space="preserve">obtaining a </w:t>
      </w:r>
      <w:r w:rsidR="00392D4D">
        <w:t>TRO</w:t>
      </w:r>
      <w:r w:rsidR="00DD173C">
        <w:t xml:space="preserve"> </w:t>
      </w:r>
      <w:r w:rsidR="00B85736">
        <w:t xml:space="preserve">to stop foreclosure on her home, </w:t>
      </w:r>
      <w:r w:rsidR="004C6FFB">
        <w:t xml:space="preserve">filing a lawsuit to challenge the validity of the foreclosure process, </w:t>
      </w:r>
      <w:r w:rsidR="00E434AB">
        <w:t xml:space="preserve">and </w:t>
      </w:r>
      <w:r w:rsidR="004C6FFB">
        <w:t>if necessary, a bankruptcy petition.</w:t>
      </w:r>
      <w:r w:rsidR="00DA3876">
        <w:t xml:space="preserve">  From February 7, 2012 through July 2012,</w:t>
      </w:r>
      <w:r w:rsidR="00553AC0">
        <w:t xml:space="preserve"> </w:t>
      </w:r>
      <w:r w:rsidR="00DA3876">
        <w:t>Choe collected $12,000</w:t>
      </w:r>
      <w:r w:rsidR="00E6716F">
        <w:t xml:space="preserve"> in fees</w:t>
      </w:r>
      <w:r w:rsidR="00DA3876">
        <w:t xml:space="preserve"> from </w:t>
      </w:r>
      <w:r w:rsidR="00E6716F">
        <w:t>Mariscal.</w:t>
      </w:r>
      <w:r w:rsidR="0004557B">
        <w:t xml:space="preserve">  </w:t>
      </w:r>
    </w:p>
    <w:p w:rsidR="00DA3876" w:rsidRDefault="004F3B9A" w:rsidP="00AE5B50">
      <w:pPr>
        <w:tabs>
          <w:tab w:val="left" w:pos="720"/>
        </w:tabs>
        <w:spacing w:line="480" w:lineRule="auto"/>
      </w:pPr>
      <w:r>
        <w:tab/>
      </w:r>
      <w:r w:rsidR="0004557B">
        <w:t xml:space="preserve">Choe </w:t>
      </w:r>
      <w:r w:rsidR="00AF3848">
        <w:t>submitted a loan package, which was denied because Mariscal failed to provide</w:t>
      </w:r>
      <w:r w:rsidR="00E92E38">
        <w:t xml:space="preserve"> all of the required documents.  </w:t>
      </w:r>
      <w:r w:rsidR="00AF3848">
        <w:t>On July 12, 2012, Choe filed a lawsuit against the lender and succeeded in getting the foreclosure date p</w:t>
      </w:r>
      <w:r w:rsidR="00E92E38">
        <w:t xml:space="preserve">ostponed until August 30, 2012.  </w:t>
      </w:r>
      <w:r w:rsidR="00AF3848">
        <w:t>On August 17, 2012, Mariscal terminated Choe</w:t>
      </w:r>
      <w:r w:rsidR="005D5035">
        <w:t xml:space="preserve"> and </w:t>
      </w:r>
      <w:r w:rsidR="00E434AB">
        <w:t>her</w:t>
      </w:r>
      <w:r w:rsidR="005D5035">
        <w:t xml:space="preserve"> case was dismissed in December.</w:t>
      </w:r>
      <w:r w:rsidR="00455511">
        <w:t xml:space="preserve">  </w:t>
      </w:r>
      <w:r w:rsidR="00C616E7">
        <w:t>Choe has</w:t>
      </w:r>
      <w:r w:rsidR="00E434AB">
        <w:t xml:space="preserve"> not refunded any fees</w:t>
      </w:r>
      <w:r w:rsidR="00455511">
        <w:t xml:space="preserve"> to Mariscal</w:t>
      </w:r>
      <w:r w:rsidR="00E434AB">
        <w:t>.</w:t>
      </w:r>
    </w:p>
    <w:p w:rsidR="00553AC0" w:rsidRPr="00553AC0" w:rsidRDefault="004F3B9A" w:rsidP="00AE5B50">
      <w:pPr>
        <w:pStyle w:val="ListParagraph"/>
        <w:tabs>
          <w:tab w:val="left" w:pos="720"/>
        </w:tabs>
        <w:spacing w:line="480" w:lineRule="auto"/>
        <w:rPr>
          <w:b/>
        </w:rPr>
      </w:pPr>
      <w:r>
        <w:rPr>
          <w:b/>
        </w:rPr>
        <w:t xml:space="preserve">9.  </w:t>
      </w:r>
      <w:r w:rsidR="00553AC0">
        <w:rPr>
          <w:b/>
        </w:rPr>
        <w:t>Victoria Smiser</w:t>
      </w:r>
      <w:r w:rsidR="00553AC0" w:rsidRPr="00553AC0">
        <w:rPr>
          <w:b/>
        </w:rPr>
        <w:t xml:space="preserve"> (Case No. 12-O-</w:t>
      </w:r>
      <w:r w:rsidR="00553AC0">
        <w:rPr>
          <w:b/>
        </w:rPr>
        <w:t>16018</w:t>
      </w:r>
      <w:r>
        <w:rPr>
          <w:b/>
        </w:rPr>
        <w:t>, NDC-</w:t>
      </w:r>
      <w:r w:rsidR="001D7422">
        <w:rPr>
          <w:b/>
        </w:rPr>
        <w:t>2, Count 21</w:t>
      </w:r>
      <w:r w:rsidR="00553AC0" w:rsidRPr="00553AC0">
        <w:rPr>
          <w:b/>
        </w:rPr>
        <w:t xml:space="preserve">) </w:t>
      </w:r>
    </w:p>
    <w:p w:rsidR="00455511" w:rsidRDefault="00DC4E26" w:rsidP="00AE5B50">
      <w:pPr>
        <w:tabs>
          <w:tab w:val="left" w:pos="720"/>
        </w:tabs>
        <w:spacing w:line="480" w:lineRule="auto"/>
      </w:pPr>
      <w:r>
        <w:tab/>
      </w:r>
      <w:r w:rsidR="00F62AE8">
        <w:t>Choe stipulated that o</w:t>
      </w:r>
      <w:r w:rsidR="00553AC0">
        <w:t>n September 22, 2011, Victoria Smiser</w:t>
      </w:r>
      <w:r w:rsidR="00553AC0" w:rsidRPr="008171FC">
        <w:rPr>
          <w:b/>
        </w:rPr>
        <w:t xml:space="preserve"> </w:t>
      </w:r>
      <w:r w:rsidR="0000529A">
        <w:t xml:space="preserve">hired </w:t>
      </w:r>
      <w:r w:rsidR="00F62AE8">
        <w:t>him for home-mortgage-loan-modification services and other loan-forbearance services, including litigation, debt counseling</w:t>
      </w:r>
      <w:r w:rsidR="00591697">
        <w:t>,</w:t>
      </w:r>
      <w:r w:rsidR="00A61498">
        <w:t xml:space="preserve"> </w:t>
      </w:r>
      <w:r w:rsidR="00F62AE8">
        <w:t>and negotiations</w:t>
      </w:r>
      <w:r w:rsidR="0000529A">
        <w:t>.</w:t>
      </w:r>
      <w:r w:rsidR="00455511">
        <w:t xml:space="preserve">  The agreement lists the scope of services as obtaining a</w:t>
      </w:r>
      <w:r w:rsidR="00DD173C">
        <w:t xml:space="preserve"> TRO</w:t>
      </w:r>
      <w:r w:rsidR="00455511">
        <w:t xml:space="preserve"> and provided for a non-refundable $4,000 initial fee plus a $2,000 recurring monthly fee.</w:t>
      </w:r>
      <w:r w:rsidR="00E434AB">
        <w:t xml:space="preserve">  From September 22, 2011</w:t>
      </w:r>
      <w:r w:rsidR="00553AC0">
        <w:t xml:space="preserve"> through </w:t>
      </w:r>
      <w:r w:rsidR="00E6716F">
        <w:t>June 2012</w:t>
      </w:r>
      <w:r w:rsidR="00553AC0">
        <w:t>, Choe collected</w:t>
      </w:r>
      <w:r w:rsidR="003D40E0">
        <w:t xml:space="preserve"> $</w:t>
      </w:r>
      <w:r w:rsidR="00E6716F">
        <w:t>22,000 in fees from Smiser</w:t>
      </w:r>
      <w:r w:rsidR="00EA5FFC">
        <w:t xml:space="preserve">.  </w:t>
      </w:r>
      <w:r w:rsidR="00F93BF8">
        <w:t>Choe sent a cease</w:t>
      </w:r>
      <w:r w:rsidR="00241FCA">
        <w:t>-</w:t>
      </w:r>
      <w:r w:rsidR="00F93BF8">
        <w:t>and</w:t>
      </w:r>
      <w:r w:rsidR="00241FCA">
        <w:t>-</w:t>
      </w:r>
      <w:r w:rsidR="00F93BF8">
        <w:t xml:space="preserve">desist letter to the lender </w:t>
      </w:r>
      <w:r w:rsidR="00241FCA">
        <w:t>followed by</w:t>
      </w:r>
      <w:r w:rsidR="00F93BF8">
        <w:t xml:space="preserve"> other documents to the lender</w:t>
      </w:r>
      <w:r w:rsidR="00A505C3">
        <w:t xml:space="preserve"> in late 2011</w:t>
      </w:r>
      <w:r w:rsidR="00241FCA">
        <w:t>,</w:t>
      </w:r>
      <w:r w:rsidR="00455511">
        <w:t xml:space="preserve"> but filed no litigation</w:t>
      </w:r>
      <w:r w:rsidR="00F93BF8">
        <w:t>.</w:t>
      </w:r>
      <w:r w:rsidR="00A505C3">
        <w:t xml:space="preserve">  There is no evidence of </w:t>
      </w:r>
      <w:r w:rsidR="004B041C">
        <w:t>other significant activity by Choe on Smiser’s behalf.</w:t>
      </w:r>
      <w:r w:rsidR="00F93BF8">
        <w:t xml:space="preserve"> </w:t>
      </w:r>
    </w:p>
    <w:p w:rsidR="00E434AB" w:rsidRPr="001A2F45" w:rsidRDefault="00DC4E26" w:rsidP="00AE5B50">
      <w:pPr>
        <w:tabs>
          <w:tab w:val="left" w:pos="720"/>
        </w:tabs>
        <w:spacing w:line="480" w:lineRule="auto"/>
      </w:pPr>
      <w:r>
        <w:tab/>
      </w:r>
      <w:r w:rsidR="00EA5FFC">
        <w:t xml:space="preserve">In mid-July 2012, Smiser terminated </w:t>
      </w:r>
      <w:r w:rsidR="001D7422">
        <w:t>Choe</w:t>
      </w:r>
      <w:r w:rsidR="004B041C">
        <w:t xml:space="preserve"> upon the advice of an attorney</w:t>
      </w:r>
      <w:r w:rsidR="00E57BA4">
        <w:t xml:space="preserve"> at the California Department of Justice</w:t>
      </w:r>
      <w:r w:rsidR="00A76A33">
        <w:t xml:space="preserve"> and reported Choe to the State Bar</w:t>
      </w:r>
      <w:r w:rsidR="001D7422">
        <w:t xml:space="preserve">.  On July 15, 2012, </w:t>
      </w:r>
      <w:r w:rsidR="00075E7E">
        <w:t xml:space="preserve">Choe </w:t>
      </w:r>
      <w:r w:rsidR="00F93BF8">
        <w:t>deposited</w:t>
      </w:r>
      <w:r w:rsidR="00075E7E">
        <w:t xml:space="preserve"> </w:t>
      </w:r>
      <w:r w:rsidR="00F93BF8">
        <w:t>a</w:t>
      </w:r>
      <w:r w:rsidR="00075E7E">
        <w:t xml:space="preserve"> $2,000 </w:t>
      </w:r>
      <w:r w:rsidR="00F93BF8">
        <w:t>post-date</w:t>
      </w:r>
      <w:r w:rsidR="008432EA">
        <w:t>d</w:t>
      </w:r>
      <w:r w:rsidR="00F93BF8">
        <w:t xml:space="preserve"> check </w:t>
      </w:r>
      <w:r w:rsidR="00075E7E">
        <w:t>from Smiser.</w:t>
      </w:r>
      <w:r w:rsidR="00F93BF8">
        <w:t xml:space="preserve">  On July 19 and August 6, 2012, Smiser sent written demands for the return of the $2,000 collected after termination.  </w:t>
      </w:r>
      <w:r w:rsidR="00A76A33">
        <w:t xml:space="preserve">No </w:t>
      </w:r>
      <w:r w:rsidR="00C616E7">
        <w:t xml:space="preserve">refund or </w:t>
      </w:r>
      <w:r w:rsidR="003D40E0">
        <w:t xml:space="preserve">accounting </w:t>
      </w:r>
      <w:r w:rsidR="00A76A33">
        <w:t xml:space="preserve">has been </w:t>
      </w:r>
      <w:r w:rsidR="003D40E0">
        <w:t>provided</w:t>
      </w:r>
      <w:r w:rsidR="00F93BF8">
        <w:t xml:space="preserve">. </w:t>
      </w:r>
      <w:r w:rsidR="00075E7E">
        <w:t xml:space="preserve"> </w:t>
      </w:r>
    </w:p>
    <w:p w:rsidR="00314207" w:rsidRPr="00DC4E26" w:rsidRDefault="00DC4E26" w:rsidP="00AE5B50">
      <w:pPr>
        <w:tabs>
          <w:tab w:val="left" w:pos="720"/>
        </w:tabs>
        <w:spacing w:line="480" w:lineRule="auto"/>
        <w:ind w:left="720"/>
        <w:rPr>
          <w:b/>
        </w:rPr>
      </w:pPr>
      <w:r>
        <w:rPr>
          <w:b/>
        </w:rPr>
        <w:t xml:space="preserve">10. </w:t>
      </w:r>
      <w:r w:rsidR="008432EA" w:rsidRPr="00DC4E26">
        <w:rPr>
          <w:b/>
        </w:rPr>
        <w:t xml:space="preserve"> </w:t>
      </w:r>
      <w:r w:rsidR="00314207" w:rsidRPr="00DC4E26">
        <w:rPr>
          <w:b/>
        </w:rPr>
        <w:t>Icylyn Williams (Case No. 12-O-16175</w:t>
      </w:r>
      <w:r>
        <w:rPr>
          <w:b/>
        </w:rPr>
        <w:t>, NDC-</w:t>
      </w:r>
      <w:r w:rsidR="008432EA" w:rsidRPr="00DC4E26">
        <w:rPr>
          <w:b/>
        </w:rPr>
        <w:t>2, Count 26</w:t>
      </w:r>
      <w:r w:rsidR="00314207" w:rsidRPr="00DC4E26">
        <w:rPr>
          <w:b/>
        </w:rPr>
        <w:t xml:space="preserve">) </w:t>
      </w:r>
    </w:p>
    <w:p w:rsidR="00A212D3" w:rsidRDefault="00DC4E26" w:rsidP="00AE5B50">
      <w:pPr>
        <w:tabs>
          <w:tab w:val="left" w:pos="720"/>
        </w:tabs>
        <w:spacing w:line="480" w:lineRule="auto"/>
      </w:pPr>
      <w:r>
        <w:tab/>
      </w:r>
      <w:r w:rsidR="00F62AE8">
        <w:t>Choe stipulated that o</w:t>
      </w:r>
      <w:r w:rsidR="00314207">
        <w:t xml:space="preserve">n </w:t>
      </w:r>
      <w:r w:rsidR="005966B4">
        <w:t>May 1, 2012</w:t>
      </w:r>
      <w:r w:rsidR="00314207">
        <w:t xml:space="preserve">, </w:t>
      </w:r>
      <w:r w:rsidR="005966B4">
        <w:t>Icylyn Williams</w:t>
      </w:r>
      <w:r w:rsidR="00404C83">
        <w:rPr>
          <w:b/>
        </w:rPr>
        <w:t xml:space="preserve"> </w:t>
      </w:r>
      <w:r w:rsidR="00F62AE8">
        <w:t>hired him for home-mortgage-loan-modification services and other loan-forbearance services, including litigation, debt counseling and restructuring, and bankruptcy to stop foreclosure proceedings</w:t>
      </w:r>
      <w:r w:rsidR="00CA5C9E">
        <w:t>.</w:t>
      </w:r>
      <w:r w:rsidR="00600922">
        <w:t xml:space="preserve">  The agreement </w:t>
      </w:r>
      <w:r w:rsidR="00AF0B15">
        <w:t>defines</w:t>
      </w:r>
      <w:r w:rsidR="00600922">
        <w:t xml:space="preserve"> the scope of services</w:t>
      </w:r>
      <w:r w:rsidR="00AE5B50">
        <w:t>, which</w:t>
      </w:r>
      <w:r w:rsidR="00AF0B15">
        <w:t xml:space="preserve"> </w:t>
      </w:r>
      <w:r w:rsidR="00600922">
        <w:t>“includes negotiations and litigation to challenge the validity of foreclosure proceedings</w:t>
      </w:r>
      <w:r w:rsidR="005B4CA7">
        <w:t>.”  The</w:t>
      </w:r>
      <w:r w:rsidR="005E4A12">
        <w:t xml:space="preserve"> agreement states all payments “are considered fully earned and non-refundable flat or fixed fees.</w:t>
      </w:r>
      <w:r w:rsidR="00D81B20">
        <w:t xml:space="preserve">”  </w:t>
      </w:r>
      <w:r w:rsidR="00A212D3">
        <w:t xml:space="preserve">On </w:t>
      </w:r>
      <w:r w:rsidR="003D1A42">
        <w:t>May 1, 2012, Choe collected $5</w:t>
      </w:r>
      <w:r w:rsidR="00404C83">
        <w:t>,000 from Will</w:t>
      </w:r>
      <w:r w:rsidR="008C14F5">
        <w:t xml:space="preserve">iams.  </w:t>
      </w:r>
    </w:p>
    <w:p w:rsidR="00DC4E26" w:rsidRDefault="00F2267A" w:rsidP="00AE5B50">
      <w:pPr>
        <w:tabs>
          <w:tab w:val="left" w:pos="720"/>
        </w:tabs>
        <w:spacing w:line="480" w:lineRule="auto"/>
      </w:pPr>
      <w:r>
        <w:tab/>
      </w:r>
      <w:r w:rsidR="00F16DE5">
        <w:t>In May, Choe sent a cease</w:t>
      </w:r>
      <w:r>
        <w:t>-</w:t>
      </w:r>
      <w:r w:rsidR="00F16DE5">
        <w:t>and</w:t>
      </w:r>
      <w:r>
        <w:t>-</w:t>
      </w:r>
      <w:r w:rsidR="00F16DE5">
        <w:t xml:space="preserve">desist letter to the lender but did not file litigation on her behalf. </w:t>
      </w:r>
      <w:r w:rsidR="00A212D3">
        <w:t xml:space="preserve"> </w:t>
      </w:r>
      <w:r w:rsidR="00F16DE5">
        <w:t>In August 201</w:t>
      </w:r>
      <w:r w:rsidR="00E92E38">
        <w:t xml:space="preserve">2, Choe notified Williams that </w:t>
      </w:r>
      <w:r w:rsidR="00F16DE5">
        <w:t xml:space="preserve">he was closing his foreclosure litigation department.  </w:t>
      </w:r>
      <w:r w:rsidR="003D1A42">
        <w:t>On August 14</w:t>
      </w:r>
      <w:r w:rsidR="008C14F5">
        <w:t>, 2012, Williams terminated Choe.</w:t>
      </w:r>
      <w:r w:rsidR="008432EA">
        <w:t xml:space="preserve">  </w:t>
      </w:r>
      <w:r w:rsidR="00D82614">
        <w:t>The following day, o</w:t>
      </w:r>
      <w:r w:rsidR="008432EA">
        <w:t xml:space="preserve">n August </w:t>
      </w:r>
      <w:r w:rsidR="003D1A42">
        <w:t>15, Choe deposited Williams’</w:t>
      </w:r>
      <w:r>
        <w:t>s</w:t>
      </w:r>
      <w:r w:rsidR="003D1A42">
        <w:t xml:space="preserve"> post-dated August 10, 2012 check for $1,000.  On September 15, 2012, Choe deposited Williams’</w:t>
      </w:r>
      <w:r>
        <w:t>s</w:t>
      </w:r>
      <w:r w:rsidR="003D1A42">
        <w:t xml:space="preserve"> post-dated September 10, 2012 check for $1,000.</w:t>
      </w:r>
      <w:r w:rsidR="006F4D1E">
        <w:t xml:space="preserve">  Williams </w:t>
      </w:r>
      <w:r w:rsidR="005A4E9A">
        <w:t xml:space="preserve">demanded a refund </w:t>
      </w:r>
      <w:r w:rsidR="006F4D1E">
        <w:t xml:space="preserve">but </w:t>
      </w:r>
      <w:r w:rsidR="005B4CA7">
        <w:t>has not</w:t>
      </w:r>
      <w:r w:rsidR="006F4D1E">
        <w:t xml:space="preserve"> receive</w:t>
      </w:r>
      <w:r w:rsidR="005B4CA7">
        <w:t>d</w:t>
      </w:r>
      <w:r w:rsidR="006F4D1E">
        <w:t xml:space="preserve"> one. </w:t>
      </w:r>
      <w:r w:rsidR="005A4E9A">
        <w:t xml:space="preserve"> </w:t>
      </w:r>
      <w:r w:rsidR="003D1A42">
        <w:t xml:space="preserve">    </w:t>
      </w:r>
    </w:p>
    <w:p w:rsidR="00D7214C" w:rsidRPr="007B01E2" w:rsidRDefault="00DC4E26" w:rsidP="00AE5B50">
      <w:pPr>
        <w:tabs>
          <w:tab w:val="left" w:pos="720"/>
        </w:tabs>
        <w:spacing w:line="480" w:lineRule="auto"/>
      </w:pPr>
      <w:r>
        <w:tab/>
      </w:r>
      <w:r>
        <w:rPr>
          <w:b/>
        </w:rPr>
        <w:t xml:space="preserve">11.  </w:t>
      </w:r>
      <w:r w:rsidR="00D7214C">
        <w:rPr>
          <w:b/>
        </w:rPr>
        <w:t xml:space="preserve">Tina Youngson and Sang </w:t>
      </w:r>
      <w:r w:rsidR="00D7214C" w:rsidRPr="007B01E2">
        <w:rPr>
          <w:b/>
        </w:rPr>
        <w:t>Park (Case No. 12-O-16213</w:t>
      </w:r>
      <w:r w:rsidRPr="007B01E2">
        <w:rPr>
          <w:b/>
        </w:rPr>
        <w:t>, NDC-</w:t>
      </w:r>
      <w:r w:rsidR="008432EA" w:rsidRPr="007B01E2">
        <w:rPr>
          <w:b/>
        </w:rPr>
        <w:t>2, Count 32</w:t>
      </w:r>
      <w:r w:rsidR="00D7214C" w:rsidRPr="007B01E2">
        <w:rPr>
          <w:b/>
        </w:rPr>
        <w:t xml:space="preserve">) </w:t>
      </w:r>
    </w:p>
    <w:p w:rsidR="00CC3093" w:rsidRPr="00D438AD" w:rsidRDefault="00F4395E" w:rsidP="00AE5B50">
      <w:pPr>
        <w:pStyle w:val="StyleTranscriptheadingNounderlineLeft"/>
        <w:rPr>
          <w:rFonts w:ascii="Times New Roman" w:hAnsi="Times New Roman"/>
        </w:rPr>
      </w:pPr>
      <w:r w:rsidRPr="007B01E2">
        <w:rPr>
          <w:rFonts w:ascii="Times New Roman" w:hAnsi="Times New Roman"/>
        </w:rPr>
        <w:tab/>
      </w:r>
      <w:r w:rsidR="007B01E2">
        <w:rPr>
          <w:rFonts w:ascii="Times New Roman" w:hAnsi="Times New Roman"/>
        </w:rPr>
        <w:t>Choe stipulated that i</w:t>
      </w:r>
      <w:r w:rsidR="00BF1860" w:rsidRPr="007B01E2">
        <w:rPr>
          <w:rFonts w:ascii="Times New Roman" w:hAnsi="Times New Roman"/>
        </w:rPr>
        <w:t>n July 2010</w:t>
      </w:r>
      <w:r w:rsidR="00D7214C" w:rsidRPr="007B01E2">
        <w:rPr>
          <w:rFonts w:ascii="Times New Roman" w:hAnsi="Times New Roman"/>
        </w:rPr>
        <w:t xml:space="preserve">, </w:t>
      </w:r>
      <w:r w:rsidR="00BF1860" w:rsidRPr="007B01E2">
        <w:rPr>
          <w:rFonts w:ascii="Times New Roman" w:hAnsi="Times New Roman"/>
        </w:rPr>
        <w:t>Tina Youngson and Sang Park</w:t>
      </w:r>
      <w:r w:rsidR="00BF1860" w:rsidRPr="007B01E2">
        <w:rPr>
          <w:rFonts w:ascii="Times New Roman" w:hAnsi="Times New Roman"/>
          <w:b/>
        </w:rPr>
        <w:t xml:space="preserve"> </w:t>
      </w:r>
      <w:r w:rsidR="00D7214C" w:rsidRPr="007B01E2">
        <w:rPr>
          <w:rFonts w:ascii="Times New Roman" w:hAnsi="Times New Roman"/>
        </w:rPr>
        <w:t xml:space="preserve">hired </w:t>
      </w:r>
      <w:r w:rsidR="007B01E2">
        <w:rPr>
          <w:rFonts w:ascii="Times New Roman" w:hAnsi="Times New Roman"/>
        </w:rPr>
        <w:t>him for</w:t>
      </w:r>
      <w:r w:rsidR="00F62AE8" w:rsidRPr="007B01E2">
        <w:rPr>
          <w:rFonts w:ascii="Times New Roman" w:hAnsi="Times New Roman"/>
        </w:rPr>
        <w:t xml:space="preserve"> home-mortgage-loan-modification services and other loan-forbearance services, including </w:t>
      </w:r>
      <w:r w:rsidR="007B01E2">
        <w:rPr>
          <w:rFonts w:ascii="Times New Roman" w:hAnsi="Times New Roman"/>
        </w:rPr>
        <w:t>filing a lawsuit against their lender</w:t>
      </w:r>
      <w:r w:rsidR="00F62AE8" w:rsidRPr="007B01E2">
        <w:rPr>
          <w:rFonts w:ascii="Times New Roman" w:hAnsi="Times New Roman"/>
        </w:rPr>
        <w:t>.</w:t>
      </w:r>
      <w:r w:rsidR="007B01E2">
        <w:rPr>
          <w:rFonts w:ascii="Times New Roman" w:hAnsi="Times New Roman"/>
        </w:rPr>
        <w:t xml:space="preserve">  </w:t>
      </w:r>
      <w:r w:rsidR="00CC3093" w:rsidRPr="00F4395E">
        <w:rPr>
          <w:rFonts w:ascii="Times New Roman" w:hAnsi="Times New Roman"/>
        </w:rPr>
        <w:t>Park testified he heard</w:t>
      </w:r>
      <w:r w:rsidR="002C51AC" w:rsidRPr="00F4395E">
        <w:rPr>
          <w:rFonts w:ascii="Times New Roman" w:hAnsi="Times New Roman"/>
        </w:rPr>
        <w:t xml:space="preserve"> </w:t>
      </w:r>
      <w:r w:rsidR="00CC3093" w:rsidRPr="00F4395E">
        <w:rPr>
          <w:rFonts w:ascii="Times New Roman" w:hAnsi="Times New Roman"/>
        </w:rPr>
        <w:t xml:space="preserve">Choe’s radio advertisement and </w:t>
      </w:r>
      <w:r w:rsidR="00F2267A">
        <w:rPr>
          <w:rFonts w:ascii="Times New Roman" w:hAnsi="Times New Roman"/>
        </w:rPr>
        <w:t>sought</w:t>
      </w:r>
      <w:r w:rsidR="00CC3093" w:rsidRPr="00F4395E">
        <w:rPr>
          <w:rFonts w:ascii="Times New Roman" w:hAnsi="Times New Roman"/>
        </w:rPr>
        <w:t xml:space="preserve"> a loan modification for hi</w:t>
      </w:r>
      <w:r w:rsidR="00CC3093" w:rsidRPr="001B5D1D">
        <w:rPr>
          <w:rFonts w:ascii="Times New Roman" w:hAnsi="Times New Roman"/>
        </w:rPr>
        <w:t xml:space="preserve">s home in foreclosure: “I was informed that I needed to file a lawsuit in order to do my </w:t>
      </w:r>
      <w:r w:rsidR="00CC3093" w:rsidRPr="00C30980">
        <w:rPr>
          <w:rFonts w:ascii="Times New Roman" w:hAnsi="Times New Roman"/>
        </w:rPr>
        <w:t>loan modification, and at the time, I was also sh</w:t>
      </w:r>
      <w:r w:rsidR="00CC3093" w:rsidRPr="00171138">
        <w:rPr>
          <w:rFonts w:ascii="Times New Roman" w:hAnsi="Times New Roman"/>
        </w:rPr>
        <w:t>own some samples of the work that they</w:t>
      </w:r>
      <w:r w:rsidR="00F2267A">
        <w:rPr>
          <w:rFonts w:ascii="Times New Roman" w:hAnsi="Times New Roman"/>
        </w:rPr>
        <w:t>’</w:t>
      </w:r>
      <w:r w:rsidR="00CC3093" w:rsidRPr="00171138">
        <w:rPr>
          <w:rFonts w:ascii="Times New Roman" w:hAnsi="Times New Roman"/>
        </w:rPr>
        <w:t>ve done, showed me the loan modifications handled and done by attorney Gene Choe, and then I was explained that I should not worry, because the owner, attorney Gene Choe, was taking care of all these things, and the c</w:t>
      </w:r>
      <w:r w:rsidR="00CC3093" w:rsidRPr="00E15AA2">
        <w:rPr>
          <w:rFonts w:ascii="Times New Roman" w:hAnsi="Times New Roman"/>
        </w:rPr>
        <w:t>ost of this was $15,000.  So I signed the paper there</w:t>
      </w:r>
      <w:r w:rsidR="002C51AC" w:rsidRPr="00FA6CBC">
        <w:rPr>
          <w:rFonts w:ascii="Times New Roman" w:hAnsi="Times New Roman"/>
        </w:rPr>
        <w:t>.”</w:t>
      </w:r>
    </w:p>
    <w:p w:rsidR="00405A93" w:rsidRDefault="00DC4E26" w:rsidP="00AE5B50">
      <w:pPr>
        <w:tabs>
          <w:tab w:val="left" w:pos="720"/>
        </w:tabs>
        <w:spacing w:line="480" w:lineRule="auto"/>
      </w:pPr>
      <w:r>
        <w:tab/>
      </w:r>
      <w:r w:rsidR="00BF1860">
        <w:t>Between August 2010 and May 2012</w:t>
      </w:r>
      <w:r w:rsidR="00D7214C">
        <w:t>, Choe collected</w:t>
      </w:r>
      <w:r w:rsidR="003D43BC">
        <w:t xml:space="preserve"> $</w:t>
      </w:r>
      <w:r w:rsidR="00BF1860">
        <w:t>17,5</w:t>
      </w:r>
      <w:r w:rsidR="00D7214C">
        <w:t xml:space="preserve">00 in fees from </w:t>
      </w:r>
      <w:r w:rsidR="00BF1860">
        <w:t>the Parks</w:t>
      </w:r>
      <w:r w:rsidR="00D7214C">
        <w:t xml:space="preserve">.  </w:t>
      </w:r>
      <w:r w:rsidR="005102DF">
        <w:t>In September 2010, Choe prepared and submitted a loan modification application for the Parks.  In July 2011, the application was denied</w:t>
      </w:r>
      <w:r w:rsidR="00802591">
        <w:t>.</w:t>
      </w:r>
      <w:r w:rsidR="00405A93">
        <w:t xml:space="preserve">  </w:t>
      </w:r>
      <w:r w:rsidR="00802591">
        <w:t xml:space="preserve">  </w:t>
      </w:r>
    </w:p>
    <w:p w:rsidR="00DC4E26" w:rsidRDefault="00DC4E26" w:rsidP="00AE5B50">
      <w:pPr>
        <w:tabs>
          <w:tab w:val="left" w:pos="720"/>
        </w:tabs>
        <w:spacing w:line="480" w:lineRule="auto"/>
      </w:pPr>
      <w:r>
        <w:tab/>
      </w:r>
      <w:r w:rsidR="00802591">
        <w:t xml:space="preserve">No lawsuit was filed on their behalf. </w:t>
      </w:r>
      <w:r w:rsidR="005102DF">
        <w:t xml:space="preserve"> </w:t>
      </w:r>
      <w:r w:rsidR="00405A93">
        <w:t>In 2012, the Parks were frustrated</w:t>
      </w:r>
      <w:r w:rsidR="00BA72D0">
        <w:t xml:space="preserve"> that no lawsuit had been filed</w:t>
      </w:r>
      <w:r w:rsidR="00405A93">
        <w:t xml:space="preserve"> and asked </w:t>
      </w:r>
      <w:r w:rsidR="00BA72D0">
        <w:t>for</w:t>
      </w:r>
      <w:r w:rsidR="00405A93">
        <w:t xml:space="preserve"> a refund.  They were put off </w:t>
      </w:r>
      <w:r w:rsidR="00BA72D0">
        <w:t xml:space="preserve">for </w:t>
      </w:r>
      <w:r w:rsidR="00405A93">
        <w:t>a week</w:t>
      </w:r>
      <w:r w:rsidR="00901DC2">
        <w:t xml:space="preserve"> until</w:t>
      </w:r>
      <w:r w:rsidR="00405A93">
        <w:t xml:space="preserve"> at </w:t>
      </w:r>
      <w:r w:rsidR="00BA72D0">
        <w:t>a follow-up meeting</w:t>
      </w:r>
      <w:r w:rsidR="00405A93">
        <w:t xml:space="preserve">, for the first time, </w:t>
      </w:r>
      <w:r w:rsidR="00BA72D0">
        <w:t>Choe’s office</w:t>
      </w:r>
      <w:r w:rsidR="00215131">
        <w:t xml:space="preserve"> staff</w:t>
      </w:r>
      <w:r w:rsidR="00BA72D0">
        <w:t xml:space="preserve"> showed the Parks a draft complaint prepared in their case.  They told the Parks that Choe </w:t>
      </w:r>
      <w:r w:rsidR="001B5D1D">
        <w:t>had done $30,000 worth of legal work on the case.</w:t>
      </w:r>
      <w:r w:rsidR="00BA72D0">
        <w:t xml:space="preserve">  No accounting was provided.</w:t>
      </w:r>
      <w:r w:rsidR="005B4CA7">
        <w:t xml:space="preserve">  The</w:t>
      </w:r>
      <w:r w:rsidR="00BA72D0">
        <w:t xml:space="preserve"> Parks terminated Choe but have not received a refund.  T</w:t>
      </w:r>
      <w:r w:rsidR="00916628" w:rsidDel="00405A93">
        <w:t xml:space="preserve">hey </w:t>
      </w:r>
      <w:r w:rsidR="00BA72D0">
        <w:t xml:space="preserve">subsequently </w:t>
      </w:r>
      <w:r w:rsidR="00916628" w:rsidDel="00405A93">
        <w:t xml:space="preserve">received assistance from a government agency and </w:t>
      </w:r>
      <w:r w:rsidR="005B4CA7">
        <w:t>secured</w:t>
      </w:r>
      <w:r w:rsidR="00916628" w:rsidDel="00405A93">
        <w:t xml:space="preserve"> a loan modification.</w:t>
      </w:r>
      <w:r w:rsidR="00D7214C" w:rsidDel="00405A93">
        <w:t xml:space="preserve"> </w:t>
      </w:r>
    </w:p>
    <w:p w:rsidR="00FE1CD0" w:rsidRPr="00DC4E26" w:rsidRDefault="00DC4E26" w:rsidP="00AE5B50">
      <w:pPr>
        <w:tabs>
          <w:tab w:val="left" w:pos="720"/>
        </w:tabs>
        <w:spacing w:line="480" w:lineRule="auto"/>
      </w:pPr>
      <w:r>
        <w:tab/>
      </w:r>
      <w:r>
        <w:rPr>
          <w:b/>
        </w:rPr>
        <w:t xml:space="preserve">12.  </w:t>
      </w:r>
      <w:r w:rsidR="005434A7">
        <w:rPr>
          <w:b/>
        </w:rPr>
        <w:t>Jessie</w:t>
      </w:r>
      <w:r w:rsidR="00FE1CD0">
        <w:rPr>
          <w:b/>
        </w:rPr>
        <w:t xml:space="preserve"> Lee and Wilma Pratt</w:t>
      </w:r>
      <w:r w:rsidR="00FE1CD0" w:rsidRPr="00553AC0">
        <w:rPr>
          <w:b/>
        </w:rPr>
        <w:t xml:space="preserve"> (Case No. 12-O-1</w:t>
      </w:r>
      <w:r w:rsidR="00FE1CD0">
        <w:rPr>
          <w:b/>
        </w:rPr>
        <w:t>6505</w:t>
      </w:r>
      <w:r>
        <w:rPr>
          <w:b/>
        </w:rPr>
        <w:t>, NDC-</w:t>
      </w:r>
      <w:r w:rsidR="008432EA">
        <w:rPr>
          <w:b/>
        </w:rPr>
        <w:t>2, Count 34</w:t>
      </w:r>
      <w:r w:rsidR="00FE1CD0" w:rsidRPr="00553AC0">
        <w:rPr>
          <w:b/>
        </w:rPr>
        <w:t xml:space="preserve">) </w:t>
      </w:r>
    </w:p>
    <w:p w:rsidR="00DC4E26" w:rsidRDefault="00DC4E26" w:rsidP="00AE5B50">
      <w:pPr>
        <w:tabs>
          <w:tab w:val="left" w:pos="720"/>
        </w:tabs>
        <w:spacing w:line="480" w:lineRule="auto"/>
      </w:pPr>
      <w:r>
        <w:tab/>
      </w:r>
      <w:r w:rsidR="007B01E2">
        <w:t>Choe stipulated that o</w:t>
      </w:r>
      <w:r w:rsidR="00FE1CD0">
        <w:t>n October 25, 2011, Jessie Lee and Wilma Pratt</w:t>
      </w:r>
      <w:r w:rsidR="00FE1CD0" w:rsidRPr="008171FC">
        <w:rPr>
          <w:b/>
        </w:rPr>
        <w:t xml:space="preserve"> </w:t>
      </w:r>
      <w:r w:rsidR="00FE1CD0">
        <w:t xml:space="preserve">hired </w:t>
      </w:r>
      <w:r w:rsidR="007B01E2">
        <w:t>him for</w:t>
      </w:r>
      <w:r w:rsidR="007B01E2" w:rsidRPr="007B01E2">
        <w:t xml:space="preserve"> home-mortgage-loan-modification services and other loan-forbearance services, including </w:t>
      </w:r>
      <w:r w:rsidR="005434A7">
        <w:t>litigation</w:t>
      </w:r>
      <w:r w:rsidR="007B01E2">
        <w:t xml:space="preserve"> services</w:t>
      </w:r>
      <w:r w:rsidR="003D43BC">
        <w:t>.</w:t>
      </w:r>
      <w:r w:rsidR="00FE1CD0">
        <w:t xml:space="preserve">  </w:t>
      </w:r>
      <w:r w:rsidR="00FE6C6C">
        <w:t xml:space="preserve">The agreement stated Choe would prepare and file a lawsuit for a </w:t>
      </w:r>
      <w:r w:rsidR="00DD173C">
        <w:t>TRO</w:t>
      </w:r>
      <w:r w:rsidR="00307D14">
        <w:t xml:space="preserve"> and seek a preliminary injunction.  </w:t>
      </w:r>
      <w:r w:rsidR="00FE1CD0">
        <w:t xml:space="preserve">From November 2011 </w:t>
      </w:r>
      <w:r w:rsidR="003D43BC">
        <w:t>through</w:t>
      </w:r>
      <w:r w:rsidR="00FE1CD0">
        <w:t xml:space="preserve"> July 2012, Choe collected $10,500 in fees from the Pratts.</w:t>
      </w:r>
      <w:r w:rsidR="00647387">
        <w:t xml:space="preserve">  Choe </w:t>
      </w:r>
      <w:r w:rsidR="00C30980">
        <w:t>did not file a lawsuit or provide</w:t>
      </w:r>
      <w:r w:rsidR="00647387">
        <w:t xml:space="preserve"> </w:t>
      </w:r>
      <w:r w:rsidR="00C30980">
        <w:t xml:space="preserve">the Pratts with </w:t>
      </w:r>
      <w:r w:rsidR="00AF0B15">
        <w:t xml:space="preserve">services of value.  On </w:t>
      </w:r>
      <w:r w:rsidR="00FE1CD0">
        <w:t>August 28, 2012, the Pratts terminated Choe</w:t>
      </w:r>
      <w:r w:rsidR="00C30980">
        <w:t xml:space="preserve"> in writing and demanded </w:t>
      </w:r>
      <w:r w:rsidR="009C01F2">
        <w:t xml:space="preserve">a </w:t>
      </w:r>
      <w:r w:rsidR="00C30980">
        <w:t>refund</w:t>
      </w:r>
      <w:r w:rsidR="009C01F2">
        <w:t>,</w:t>
      </w:r>
      <w:r w:rsidR="00854C98">
        <w:t xml:space="preserve"> </w:t>
      </w:r>
      <w:r w:rsidR="009C01F2">
        <w:t>which</w:t>
      </w:r>
      <w:r w:rsidR="00055A3D">
        <w:t xml:space="preserve"> </w:t>
      </w:r>
      <w:r w:rsidR="005B4CA7">
        <w:t xml:space="preserve">Choe </w:t>
      </w:r>
      <w:r w:rsidR="00055A3D">
        <w:t>has not provided</w:t>
      </w:r>
      <w:r w:rsidR="00C30980">
        <w:t>.</w:t>
      </w:r>
    </w:p>
    <w:p w:rsidR="002D1419" w:rsidRPr="00DC4E26" w:rsidRDefault="00DC4E26" w:rsidP="00AE5B50">
      <w:pPr>
        <w:tabs>
          <w:tab w:val="left" w:pos="720"/>
        </w:tabs>
        <w:spacing w:line="480" w:lineRule="auto"/>
      </w:pPr>
      <w:r>
        <w:tab/>
      </w:r>
      <w:r>
        <w:rPr>
          <w:b/>
        </w:rPr>
        <w:t xml:space="preserve">13.  </w:t>
      </w:r>
      <w:r w:rsidR="002D1419">
        <w:rPr>
          <w:b/>
        </w:rPr>
        <w:t xml:space="preserve">Ki Tae and Kyung Sook Kim </w:t>
      </w:r>
      <w:r w:rsidR="002D1419" w:rsidRPr="00553AC0">
        <w:rPr>
          <w:b/>
        </w:rPr>
        <w:t>(Case No. 12-O-1</w:t>
      </w:r>
      <w:r w:rsidR="002D1419">
        <w:rPr>
          <w:b/>
        </w:rPr>
        <w:t>6817</w:t>
      </w:r>
      <w:r>
        <w:rPr>
          <w:b/>
        </w:rPr>
        <w:t>, NDC-</w:t>
      </w:r>
      <w:r w:rsidR="006C195D">
        <w:rPr>
          <w:b/>
        </w:rPr>
        <w:t>2, Count 36</w:t>
      </w:r>
      <w:r w:rsidR="002D1419" w:rsidRPr="00553AC0">
        <w:rPr>
          <w:b/>
        </w:rPr>
        <w:t xml:space="preserve">) </w:t>
      </w:r>
    </w:p>
    <w:p w:rsidR="005B7C2B" w:rsidRDefault="00DC4E26" w:rsidP="00AE5B50">
      <w:pPr>
        <w:tabs>
          <w:tab w:val="left" w:pos="720"/>
        </w:tabs>
        <w:spacing w:line="480" w:lineRule="auto"/>
      </w:pPr>
      <w:r>
        <w:tab/>
      </w:r>
      <w:r w:rsidR="002D1419">
        <w:t xml:space="preserve">On June 24, 2011, </w:t>
      </w:r>
      <w:r w:rsidR="005654FC">
        <w:t xml:space="preserve">after hearing Choe’s advertisements on </w:t>
      </w:r>
      <w:r w:rsidR="00AB0172">
        <w:t xml:space="preserve">a </w:t>
      </w:r>
      <w:r w:rsidR="005654FC">
        <w:t>Korean</w:t>
      </w:r>
      <w:r w:rsidR="00AB0172">
        <w:t xml:space="preserve">-language </w:t>
      </w:r>
      <w:r w:rsidR="005654FC">
        <w:t xml:space="preserve">radio </w:t>
      </w:r>
      <w:r w:rsidR="00AB0172">
        <w:t xml:space="preserve">station </w:t>
      </w:r>
      <w:r w:rsidR="005654FC">
        <w:t xml:space="preserve">and reading them in the Korean newspaper, </w:t>
      </w:r>
      <w:r w:rsidR="002D1419">
        <w:t>Ki Tae and Kyung Sook Kim</w:t>
      </w:r>
      <w:r w:rsidR="002D1419" w:rsidRPr="008171FC">
        <w:rPr>
          <w:b/>
        </w:rPr>
        <w:t xml:space="preserve"> </w:t>
      </w:r>
      <w:r w:rsidR="002D1419">
        <w:t>hired Choe</w:t>
      </w:r>
      <w:r w:rsidR="005654FC">
        <w:t xml:space="preserve"> to obtain a loan modification</w:t>
      </w:r>
      <w:r w:rsidR="002D1419">
        <w:t xml:space="preserve">.  </w:t>
      </w:r>
      <w:r w:rsidR="005654FC">
        <w:t xml:space="preserve">The agreement </w:t>
      </w:r>
      <w:r w:rsidR="00AF0B15">
        <w:t>defined</w:t>
      </w:r>
      <w:r w:rsidR="00F07A16">
        <w:t xml:space="preserve"> the scope of services as: “TRO Litigation + Loan Modification + BK.”  </w:t>
      </w:r>
      <w:r w:rsidR="005B7C2B">
        <w:t xml:space="preserve">And it </w:t>
      </w:r>
      <w:r w:rsidR="00F07A16">
        <w:t xml:space="preserve">stated the Kims agreed to pay “at least $3,500 before the TRO litigation” and </w:t>
      </w:r>
      <w:r w:rsidR="00AB0172">
        <w:t xml:space="preserve">further </w:t>
      </w:r>
      <w:r w:rsidR="00F07A16">
        <w:t xml:space="preserve">provided for an initial non-refundable payment of $1,500 and then ongoing monthly fees.  </w:t>
      </w:r>
    </w:p>
    <w:p w:rsidR="00DA60C4" w:rsidRDefault="00DC4E26" w:rsidP="00AE5B50">
      <w:pPr>
        <w:tabs>
          <w:tab w:val="left" w:pos="720"/>
        </w:tabs>
        <w:spacing w:line="480" w:lineRule="auto"/>
      </w:pPr>
      <w:r>
        <w:tab/>
      </w:r>
      <w:r w:rsidR="005B4CA7">
        <w:t>Between July 15, 2011</w:t>
      </w:r>
      <w:r w:rsidR="006A3E97">
        <w:t xml:space="preserve"> </w:t>
      </w:r>
      <w:r w:rsidR="002D1419">
        <w:t>and</w:t>
      </w:r>
      <w:r w:rsidR="00110BE5">
        <w:t xml:space="preserve"> July 2012, Choe collected $7,75</w:t>
      </w:r>
      <w:r w:rsidR="002D1419">
        <w:t xml:space="preserve">0 in fees from the Kims.  </w:t>
      </w:r>
      <w:r w:rsidR="00DF25FC">
        <w:t xml:space="preserve">Choe submitted a loan modification package to the lender in November 2011.  </w:t>
      </w:r>
      <w:r w:rsidR="00CF31EC">
        <w:t xml:space="preserve">No litigation was ever filed.  </w:t>
      </w:r>
      <w:r w:rsidR="00DF25FC">
        <w:t xml:space="preserve">In August </w:t>
      </w:r>
      <w:r w:rsidR="002D1419">
        <w:t xml:space="preserve">2012, the </w:t>
      </w:r>
      <w:r w:rsidR="00DF25FC">
        <w:t>Kims</w:t>
      </w:r>
      <w:r w:rsidR="002D1419">
        <w:t xml:space="preserve"> terminated Choe</w:t>
      </w:r>
      <w:r w:rsidR="00CF31EC">
        <w:t xml:space="preserve"> after he informed them he was closing down his foreclosure litigation business</w:t>
      </w:r>
      <w:r w:rsidR="002D1419">
        <w:t>.</w:t>
      </w:r>
      <w:r w:rsidR="0000137A">
        <w:t xml:space="preserve">  Choe has not refunded any fees. </w:t>
      </w:r>
    </w:p>
    <w:p w:rsidR="002D1419" w:rsidRPr="00DC4E26" w:rsidRDefault="00DC4E26" w:rsidP="00AE5B50">
      <w:pPr>
        <w:tabs>
          <w:tab w:val="left" w:pos="720"/>
        </w:tabs>
        <w:spacing w:line="480" w:lineRule="auto"/>
      </w:pPr>
      <w:r>
        <w:tab/>
      </w:r>
      <w:r>
        <w:rPr>
          <w:b/>
        </w:rPr>
        <w:t xml:space="preserve">14.  </w:t>
      </w:r>
      <w:r w:rsidR="00CA60B6">
        <w:rPr>
          <w:b/>
        </w:rPr>
        <w:t>Hans Weigel</w:t>
      </w:r>
      <w:r w:rsidR="002D1419">
        <w:rPr>
          <w:b/>
        </w:rPr>
        <w:t xml:space="preserve"> </w:t>
      </w:r>
      <w:r w:rsidR="002D1419" w:rsidRPr="00553AC0">
        <w:rPr>
          <w:b/>
        </w:rPr>
        <w:t>(Case No. 12-O-1</w:t>
      </w:r>
      <w:r w:rsidR="00CA60B6">
        <w:rPr>
          <w:b/>
        </w:rPr>
        <w:t>7981</w:t>
      </w:r>
      <w:r>
        <w:rPr>
          <w:b/>
        </w:rPr>
        <w:t>, NDC-</w:t>
      </w:r>
      <w:r w:rsidR="004A2222">
        <w:rPr>
          <w:b/>
        </w:rPr>
        <w:t>2, Count 40</w:t>
      </w:r>
      <w:r w:rsidR="002D1419" w:rsidRPr="00553AC0">
        <w:rPr>
          <w:b/>
        </w:rPr>
        <w:t xml:space="preserve">) </w:t>
      </w:r>
    </w:p>
    <w:p w:rsidR="005B4CA7" w:rsidRDefault="00DC4E26" w:rsidP="00AE5B50">
      <w:pPr>
        <w:tabs>
          <w:tab w:val="left" w:pos="720"/>
        </w:tabs>
        <w:spacing w:line="480" w:lineRule="auto"/>
      </w:pPr>
      <w:r>
        <w:tab/>
      </w:r>
      <w:r w:rsidR="00233143">
        <w:t>Choe stipulated that o</w:t>
      </w:r>
      <w:r w:rsidR="002D1419">
        <w:t xml:space="preserve">n </w:t>
      </w:r>
      <w:r w:rsidR="00CA60B6">
        <w:t>November 9</w:t>
      </w:r>
      <w:r w:rsidR="002D1419">
        <w:t xml:space="preserve">, 2011, </w:t>
      </w:r>
      <w:r w:rsidR="00CA60B6">
        <w:t>Hans Weigel</w:t>
      </w:r>
      <w:r w:rsidR="002D1419" w:rsidRPr="008171FC">
        <w:rPr>
          <w:b/>
        </w:rPr>
        <w:t xml:space="preserve"> </w:t>
      </w:r>
      <w:r w:rsidR="002D1419">
        <w:t xml:space="preserve">hired </w:t>
      </w:r>
      <w:r w:rsidR="00233143">
        <w:t>him for</w:t>
      </w:r>
      <w:r w:rsidR="00233143" w:rsidRPr="007B01E2">
        <w:t xml:space="preserve"> home-mortgage-loan-modification services and other loan-forbearance services, including </w:t>
      </w:r>
      <w:r w:rsidR="00233143">
        <w:t xml:space="preserve">filing a lawsuit against his lender.  </w:t>
      </w:r>
      <w:r w:rsidR="00936F8D">
        <w:t>The agreement</w:t>
      </w:r>
      <w:r w:rsidR="00126BAC">
        <w:t xml:space="preserve"> described</w:t>
      </w:r>
      <w:r w:rsidR="00936F8D">
        <w:t xml:space="preserve"> the scope of services as: “TRO Litigation + Loan Modification + BK.”  And it stated </w:t>
      </w:r>
      <w:r w:rsidR="00E53788">
        <w:t>that Weigel</w:t>
      </w:r>
      <w:r w:rsidR="00936F8D">
        <w:t xml:space="preserve"> agreed to pay an initial non-refundable payment of $3,000 and then ongoing monthly fees.  </w:t>
      </w:r>
      <w:r w:rsidR="002D1419">
        <w:t xml:space="preserve">Between </w:t>
      </w:r>
      <w:r w:rsidR="00936F8D">
        <w:t xml:space="preserve">November </w:t>
      </w:r>
      <w:r w:rsidR="00CA60B6">
        <w:t>2011</w:t>
      </w:r>
      <w:r w:rsidR="002D1419">
        <w:t xml:space="preserve"> and July 2012, Choe collected $</w:t>
      </w:r>
      <w:r w:rsidR="00CA60B6">
        <w:t>1</w:t>
      </w:r>
      <w:r w:rsidR="00936F8D">
        <w:t>4</w:t>
      </w:r>
      <w:r w:rsidR="00CA60B6">
        <w:t>,0</w:t>
      </w:r>
      <w:r w:rsidR="002D1419">
        <w:t>00 in fees</w:t>
      </w:r>
      <w:r w:rsidR="00CA60B6">
        <w:t xml:space="preserve"> from Weigel</w:t>
      </w:r>
      <w:r w:rsidR="002D1419">
        <w:t xml:space="preserve">.  </w:t>
      </w:r>
      <w:r w:rsidR="0033612B">
        <w:t>In December 2011, Choe sent a cease</w:t>
      </w:r>
      <w:r w:rsidR="00126BAC">
        <w:t>-</w:t>
      </w:r>
      <w:r w:rsidR="0033612B">
        <w:t>and</w:t>
      </w:r>
      <w:r w:rsidR="00126BAC">
        <w:t>-</w:t>
      </w:r>
      <w:r w:rsidR="0033612B">
        <w:t xml:space="preserve">desist letter to Weigel’s lender and filed a lawsuit against the lender in May 2012.  </w:t>
      </w:r>
    </w:p>
    <w:p w:rsidR="00E53788" w:rsidRDefault="00DC4E26" w:rsidP="00AE5B50">
      <w:pPr>
        <w:tabs>
          <w:tab w:val="left" w:pos="720"/>
        </w:tabs>
        <w:spacing w:line="480" w:lineRule="auto"/>
      </w:pPr>
      <w:r>
        <w:tab/>
      </w:r>
      <w:r w:rsidR="002D1419">
        <w:t xml:space="preserve">On August </w:t>
      </w:r>
      <w:r w:rsidR="0033612B">
        <w:t>6</w:t>
      </w:r>
      <w:r w:rsidR="002D1419">
        <w:t xml:space="preserve">, 2012, </w:t>
      </w:r>
      <w:r w:rsidR="00CA60B6">
        <w:t>Weigel notified Choe that he intended to transfer his file to Consumer Action Law Group</w:t>
      </w:r>
      <w:r w:rsidR="00AB0172">
        <w:t xml:space="preserve"> (CALGroup) </w:t>
      </w:r>
      <w:r w:rsidR="004A2222">
        <w:t xml:space="preserve">and indicated future monthly payments would be paid by Weigel to CALGroup </w:t>
      </w:r>
      <w:r w:rsidR="00CA60B6">
        <w:t>as of that date.  On August 20, 2012, Choe cashed a $1,000 post-dated check</w:t>
      </w:r>
      <w:r w:rsidR="004A2222">
        <w:t>.  Weigel requested the $1,000 be returned</w:t>
      </w:r>
      <w:r w:rsidR="00171138">
        <w:t>; Choe has not refunded any of the $15,000</w:t>
      </w:r>
      <w:r w:rsidR="002F0E99">
        <w:t xml:space="preserve"> Weigel paid</w:t>
      </w:r>
      <w:r w:rsidR="00171138">
        <w:t>.</w:t>
      </w:r>
      <w:r w:rsidR="00171138">
        <w:rPr>
          <w:rStyle w:val="FootnoteReference"/>
        </w:rPr>
        <w:footnoteReference w:id="14"/>
      </w:r>
      <w:r w:rsidR="00E77822">
        <w:t xml:space="preserve">  </w:t>
      </w:r>
    </w:p>
    <w:p w:rsidR="00E53788" w:rsidRDefault="00E53788" w:rsidP="00AE5B50">
      <w:pPr>
        <w:tabs>
          <w:tab w:val="left" w:pos="720"/>
        </w:tabs>
      </w:pPr>
      <w:r>
        <w:br w:type="page"/>
      </w:r>
    </w:p>
    <w:p w:rsidR="00711A64" w:rsidRPr="00DC4E26" w:rsidRDefault="00DC4E26" w:rsidP="00AE5B50">
      <w:pPr>
        <w:tabs>
          <w:tab w:val="left" w:pos="720"/>
        </w:tabs>
        <w:spacing w:line="480" w:lineRule="auto"/>
      </w:pPr>
      <w:r>
        <w:tab/>
      </w:r>
      <w:r>
        <w:rPr>
          <w:b/>
        </w:rPr>
        <w:t xml:space="preserve">15.  </w:t>
      </w:r>
      <w:r w:rsidR="00AC014E">
        <w:rPr>
          <w:b/>
        </w:rPr>
        <w:t>Janet Khachi and Bijan Mi</w:t>
      </w:r>
      <w:r w:rsidR="00C33AE3">
        <w:rPr>
          <w:b/>
        </w:rPr>
        <w:t>j</w:t>
      </w:r>
      <w:r w:rsidR="00AC014E">
        <w:rPr>
          <w:b/>
        </w:rPr>
        <w:t>aeli</w:t>
      </w:r>
      <w:r w:rsidR="00711A64">
        <w:rPr>
          <w:b/>
        </w:rPr>
        <w:t xml:space="preserve"> </w:t>
      </w:r>
      <w:r w:rsidR="00AC014E">
        <w:rPr>
          <w:b/>
        </w:rPr>
        <w:t>(Case No. 13-O-10149</w:t>
      </w:r>
      <w:r>
        <w:rPr>
          <w:b/>
        </w:rPr>
        <w:t>, NDC-</w:t>
      </w:r>
      <w:r w:rsidR="00D9614B">
        <w:rPr>
          <w:b/>
        </w:rPr>
        <w:t>2, Count 44</w:t>
      </w:r>
      <w:r w:rsidR="00711A64" w:rsidRPr="00553AC0">
        <w:rPr>
          <w:b/>
        </w:rPr>
        <w:t xml:space="preserve">) </w:t>
      </w:r>
    </w:p>
    <w:p w:rsidR="003D6E58" w:rsidRDefault="00DC4E26" w:rsidP="00AE5B50">
      <w:pPr>
        <w:tabs>
          <w:tab w:val="left" w:pos="720"/>
        </w:tabs>
        <w:spacing w:line="480" w:lineRule="auto"/>
      </w:pPr>
      <w:r>
        <w:tab/>
      </w:r>
      <w:r w:rsidR="00233143">
        <w:t>Choe stipulated that i</w:t>
      </w:r>
      <w:r w:rsidR="00AC014E">
        <w:t>n May 2012</w:t>
      </w:r>
      <w:r w:rsidR="00711A64">
        <w:t xml:space="preserve">, </w:t>
      </w:r>
      <w:r w:rsidR="00AC014E" w:rsidRPr="00AC014E">
        <w:t>Janet Khachi and Bijan Mi</w:t>
      </w:r>
      <w:r w:rsidR="007F3F35">
        <w:t>j</w:t>
      </w:r>
      <w:r w:rsidR="00AC014E" w:rsidRPr="00AC014E">
        <w:t>aeli</w:t>
      </w:r>
      <w:r w:rsidR="00AC014E">
        <w:rPr>
          <w:b/>
        </w:rPr>
        <w:t xml:space="preserve"> </w:t>
      </w:r>
      <w:r w:rsidR="00711A64">
        <w:t xml:space="preserve">hired </w:t>
      </w:r>
      <w:r w:rsidR="00233143">
        <w:t>him</w:t>
      </w:r>
      <w:r w:rsidR="00805C65">
        <w:t xml:space="preserve"> </w:t>
      </w:r>
      <w:r w:rsidR="00233143">
        <w:t>for</w:t>
      </w:r>
      <w:r w:rsidR="00233143" w:rsidRPr="007B01E2">
        <w:t xml:space="preserve"> home-mortgage-loan-modification services and other loan-forbearance services, including </w:t>
      </w:r>
      <w:r w:rsidR="00233143">
        <w:t xml:space="preserve">obtaining a TRO, </w:t>
      </w:r>
      <w:r w:rsidR="005434A7">
        <w:t xml:space="preserve">securing </w:t>
      </w:r>
      <w:r w:rsidR="00233143">
        <w:t>a loan modification</w:t>
      </w:r>
      <w:r w:rsidR="005434A7">
        <w:t>,</w:t>
      </w:r>
      <w:r w:rsidR="00233143">
        <w:t xml:space="preserve"> and pursuing bankruptcy protection.   </w:t>
      </w:r>
      <w:r w:rsidR="00C33AE3">
        <w:t xml:space="preserve">Mijaeli </w:t>
      </w:r>
      <w:r w:rsidR="00233143">
        <w:t>hired Choe after receiving</w:t>
      </w:r>
      <w:r w:rsidR="00C33AE3">
        <w:t xml:space="preserve"> a mailer advertising </w:t>
      </w:r>
      <w:r w:rsidR="00233143">
        <w:t xml:space="preserve">Choe’s </w:t>
      </w:r>
      <w:r w:rsidR="00C33AE3">
        <w:t>success in obtaining loan modifications.</w:t>
      </w:r>
      <w:r w:rsidR="00711A64">
        <w:t xml:space="preserve">  </w:t>
      </w:r>
      <w:r w:rsidR="003D6E58">
        <w:t xml:space="preserve">The agreement </w:t>
      </w:r>
      <w:r w:rsidR="00DF6EB8">
        <w:t>defined</w:t>
      </w:r>
      <w:r w:rsidR="003D6E58">
        <w:t xml:space="preserve"> the scope of services</w:t>
      </w:r>
      <w:r w:rsidR="00DF6EB8">
        <w:t xml:space="preserve"> as</w:t>
      </w:r>
      <w:r w:rsidR="003D6E58">
        <w:t xml:space="preserve"> “</w:t>
      </w:r>
      <w:r w:rsidR="00DF6EB8">
        <w:t>those necessary to represent the Client in challenging the validity of foreclosure proceedings by the foreclosing lender only, including related debt counseling and restructuring, and bankruptcy</w:t>
      </w:r>
      <w:r w:rsidR="002F0E99">
        <w:t xml:space="preserve">.”  </w:t>
      </w:r>
      <w:r w:rsidR="00C33AE3">
        <w:t>It also state</w:t>
      </w:r>
      <w:r w:rsidR="00AB0172">
        <w:t>d</w:t>
      </w:r>
      <w:r w:rsidR="00C33AE3">
        <w:t xml:space="preserve"> </w:t>
      </w:r>
      <w:r w:rsidR="003D6E58">
        <w:t>all payments “are considered fully earned and non-refundable flat or fixed fees.</w:t>
      </w:r>
      <w:r w:rsidR="00DF6EB8">
        <w:t>”</w:t>
      </w:r>
    </w:p>
    <w:p w:rsidR="00DC4E26" w:rsidRDefault="00DC4E26" w:rsidP="00AE5B50">
      <w:pPr>
        <w:tabs>
          <w:tab w:val="left" w:pos="720"/>
        </w:tabs>
        <w:spacing w:line="480" w:lineRule="auto"/>
      </w:pPr>
      <w:r>
        <w:tab/>
      </w:r>
      <w:r w:rsidR="00711A64">
        <w:t xml:space="preserve">Between </w:t>
      </w:r>
      <w:r w:rsidR="00AC014E">
        <w:t>May</w:t>
      </w:r>
      <w:r w:rsidR="00711A64">
        <w:t xml:space="preserve"> and July 2012, Choe collected $</w:t>
      </w:r>
      <w:r w:rsidR="00AC014E">
        <w:t>9</w:t>
      </w:r>
      <w:r w:rsidR="00711A64">
        <w:t xml:space="preserve">,000 in fees from </w:t>
      </w:r>
      <w:r w:rsidR="00AC014E" w:rsidRPr="00AC014E">
        <w:t>Khachi and Mi</w:t>
      </w:r>
      <w:r w:rsidR="00647CAC">
        <w:t>j</w:t>
      </w:r>
      <w:r w:rsidR="00AC014E" w:rsidRPr="00AC014E">
        <w:t>aeli</w:t>
      </w:r>
      <w:r w:rsidR="00711A64">
        <w:t>.</w:t>
      </w:r>
      <w:r w:rsidR="00AC014E">
        <w:t xml:space="preserve">  </w:t>
      </w:r>
      <w:r w:rsidR="00217CCC">
        <w:t xml:space="preserve">On June 7, 2012, </w:t>
      </w:r>
      <w:r w:rsidR="00D9614B">
        <w:t>Choe filed an amended complain</w:t>
      </w:r>
      <w:r w:rsidR="005F5BEF">
        <w:t>t</w:t>
      </w:r>
      <w:r w:rsidR="00E15AA2">
        <w:rPr>
          <w:rStyle w:val="FootnoteReference"/>
        </w:rPr>
        <w:footnoteReference w:id="15"/>
      </w:r>
      <w:r w:rsidR="005F5BEF">
        <w:t xml:space="preserve"> against the lender and later </w:t>
      </w:r>
      <w:r w:rsidR="00217CCC">
        <w:t xml:space="preserve">filed </w:t>
      </w:r>
      <w:r w:rsidR="005F5BEF">
        <w:t>an o</w:t>
      </w:r>
      <w:r w:rsidR="00D9614B">
        <w:t xml:space="preserve">pposition to a demurrer.  </w:t>
      </w:r>
      <w:r w:rsidR="00AC014E">
        <w:t xml:space="preserve">In September or October 2012, Choe informed </w:t>
      </w:r>
      <w:r w:rsidR="005F5BEF">
        <w:t>Khachi and Mi</w:t>
      </w:r>
      <w:r w:rsidR="00647CAC">
        <w:t>j</w:t>
      </w:r>
      <w:r w:rsidR="005F5BEF">
        <w:t>aeli</w:t>
      </w:r>
      <w:r w:rsidR="00AC014E">
        <w:t xml:space="preserve"> he would no longer represent them.</w:t>
      </w:r>
      <w:r w:rsidR="00647CAC">
        <w:t xml:space="preserve">  The lawsuit was dismissed </w:t>
      </w:r>
      <w:r w:rsidR="007F65CF">
        <w:t xml:space="preserve">with prejudice </w:t>
      </w:r>
      <w:r w:rsidR="00647CAC">
        <w:t>in November 2012</w:t>
      </w:r>
      <w:r w:rsidR="006E0179">
        <w:t xml:space="preserve"> </w:t>
      </w:r>
      <w:r w:rsidR="00275B8A">
        <w:t xml:space="preserve">for failure </w:t>
      </w:r>
      <w:r w:rsidR="006E0179">
        <w:t>to state a claim against the lender</w:t>
      </w:r>
      <w:r w:rsidR="00647CAC">
        <w:t>.  No loan modification was obtained.</w:t>
      </w:r>
      <w:r w:rsidR="0000137A">
        <w:t xml:space="preserve">  Choe has made no refund.</w:t>
      </w:r>
    </w:p>
    <w:p w:rsidR="00AC014E" w:rsidRPr="00DC4E26" w:rsidRDefault="00DC4E26" w:rsidP="00AE5B50">
      <w:pPr>
        <w:tabs>
          <w:tab w:val="left" w:pos="720"/>
        </w:tabs>
        <w:spacing w:line="480" w:lineRule="auto"/>
      </w:pPr>
      <w:r>
        <w:tab/>
      </w:r>
      <w:r>
        <w:rPr>
          <w:b/>
        </w:rPr>
        <w:t xml:space="preserve">16.  </w:t>
      </w:r>
      <w:r w:rsidR="00C36254">
        <w:rPr>
          <w:b/>
        </w:rPr>
        <w:t>Frank and Aida Ayre</w:t>
      </w:r>
      <w:r w:rsidR="00AC014E">
        <w:rPr>
          <w:b/>
        </w:rPr>
        <w:t xml:space="preserve"> (Case No. 1</w:t>
      </w:r>
      <w:r w:rsidR="00C36254">
        <w:rPr>
          <w:b/>
        </w:rPr>
        <w:t>3-O-10172</w:t>
      </w:r>
      <w:r>
        <w:rPr>
          <w:b/>
        </w:rPr>
        <w:t>, NDC-</w:t>
      </w:r>
      <w:r w:rsidR="00E17EF9">
        <w:rPr>
          <w:b/>
        </w:rPr>
        <w:t>2, Count 47</w:t>
      </w:r>
      <w:r w:rsidR="00AC014E" w:rsidRPr="00553AC0">
        <w:rPr>
          <w:b/>
        </w:rPr>
        <w:t xml:space="preserve">) </w:t>
      </w:r>
    </w:p>
    <w:p w:rsidR="004E00B2" w:rsidRDefault="00DC4E26" w:rsidP="00AE5B50">
      <w:pPr>
        <w:tabs>
          <w:tab w:val="left" w:pos="720"/>
        </w:tabs>
        <w:spacing w:line="480" w:lineRule="auto"/>
      </w:pPr>
      <w:r>
        <w:tab/>
      </w:r>
      <w:r w:rsidR="00233143">
        <w:t>Choe stipulated that o</w:t>
      </w:r>
      <w:r w:rsidR="00C36254">
        <w:t>n November 19, 2011</w:t>
      </w:r>
      <w:r w:rsidR="00AC014E">
        <w:t xml:space="preserve">, </w:t>
      </w:r>
      <w:r w:rsidR="00C36254" w:rsidRPr="00C36254">
        <w:t>Frank and Aida Ayre</w:t>
      </w:r>
      <w:r w:rsidR="00C36254">
        <w:rPr>
          <w:b/>
        </w:rPr>
        <w:t xml:space="preserve"> </w:t>
      </w:r>
      <w:r w:rsidR="00AC014E">
        <w:t xml:space="preserve">hired </w:t>
      </w:r>
      <w:r w:rsidR="00233143">
        <w:t>him for</w:t>
      </w:r>
      <w:r w:rsidR="00233143" w:rsidRPr="007B01E2">
        <w:t xml:space="preserve"> home-mortgage-loan-modification services and other loan-forbearance services</w:t>
      </w:r>
      <w:r w:rsidR="00AC014E">
        <w:t>.</w:t>
      </w:r>
      <w:r w:rsidR="00FA6CBC">
        <w:t xml:space="preserve">  Frank </w:t>
      </w:r>
      <w:r w:rsidR="002A1A24">
        <w:t xml:space="preserve">testified he hired Choe to file a lawsuit </w:t>
      </w:r>
      <w:r w:rsidR="00FF3F40">
        <w:t xml:space="preserve">alleging violations on the loan </w:t>
      </w:r>
      <w:r w:rsidR="002A1A24">
        <w:t>“to bring the lender to the table.”</w:t>
      </w:r>
      <w:r w:rsidR="008F0A92">
        <w:t xml:space="preserve">  The agreement defined the scope of services as</w:t>
      </w:r>
      <w:r w:rsidR="00B0100F">
        <w:t xml:space="preserve"> to</w:t>
      </w:r>
      <w:r w:rsidR="008F0A92">
        <w:t xml:space="preserve"> “prepare and file a lawsuit” for a TRO and to seek a preliminary injunction</w:t>
      </w:r>
      <w:r w:rsidR="00B0100F">
        <w:t>,</w:t>
      </w:r>
      <w:r w:rsidR="008F0A92">
        <w:t xml:space="preserve"> and provided for an initial up-front fee of $2</w:t>
      </w:r>
      <w:r w:rsidR="00B0100F">
        <w:t>,</w:t>
      </w:r>
      <w:r w:rsidR="008F0A92">
        <w:t>500 and recurring monthly payments of $1</w:t>
      </w:r>
      <w:r w:rsidR="00B0100F">
        <w:t>,</w:t>
      </w:r>
      <w:r w:rsidR="008F0A92">
        <w:t xml:space="preserve">500.  </w:t>
      </w:r>
      <w:r w:rsidR="00AC014E">
        <w:t xml:space="preserve">Between </w:t>
      </w:r>
      <w:r w:rsidR="00C36254">
        <w:t>November 19, 2011 and January 2012</w:t>
      </w:r>
      <w:r w:rsidR="00AC014E">
        <w:t>, Choe collected $</w:t>
      </w:r>
      <w:r w:rsidR="00C36254">
        <w:t>5,</w:t>
      </w:r>
      <w:r w:rsidR="00A920D8">
        <w:t>5</w:t>
      </w:r>
      <w:r w:rsidR="00C36254">
        <w:t>75</w:t>
      </w:r>
      <w:r w:rsidR="00AC014E">
        <w:t xml:space="preserve"> in fees from </w:t>
      </w:r>
      <w:r w:rsidR="00C36254">
        <w:t>the Ayres</w:t>
      </w:r>
      <w:r w:rsidR="00F55604">
        <w:t>.</w:t>
      </w:r>
      <w:r w:rsidR="004E00B2">
        <w:t xml:space="preserve">  Monthly payments were to continue until the Ayres began payment on a loan modification.</w:t>
      </w:r>
      <w:r w:rsidR="00F55604">
        <w:t xml:space="preserve">  </w:t>
      </w:r>
    </w:p>
    <w:p w:rsidR="0035737C" w:rsidRDefault="00DC4E26" w:rsidP="00AE5B50">
      <w:pPr>
        <w:tabs>
          <w:tab w:val="left" w:pos="720"/>
        </w:tabs>
        <w:spacing w:line="480" w:lineRule="auto"/>
      </w:pPr>
      <w:r>
        <w:tab/>
      </w:r>
      <w:r w:rsidR="00AF0B15">
        <w:t xml:space="preserve">On </w:t>
      </w:r>
      <w:r w:rsidR="00295800">
        <w:t xml:space="preserve">December 14, 2011, </w:t>
      </w:r>
      <w:r w:rsidR="00F55604">
        <w:t xml:space="preserve">Choe filed a lawsuit against their lender and </w:t>
      </w:r>
      <w:r w:rsidR="00295800">
        <w:t xml:space="preserve">an ex parte application for </w:t>
      </w:r>
      <w:r w:rsidR="00704DF3">
        <w:t>TRO</w:t>
      </w:r>
      <w:r w:rsidR="00295800">
        <w:t xml:space="preserve"> to stop </w:t>
      </w:r>
      <w:r w:rsidR="00F55604">
        <w:t>the foreclosure sa</w:t>
      </w:r>
      <w:r w:rsidR="00F21A30">
        <w:t xml:space="preserve">le of their home.  </w:t>
      </w:r>
      <w:r w:rsidR="00104586">
        <w:t>In February, while the lawsuit was pending, t</w:t>
      </w:r>
      <w:r w:rsidR="00F21A30">
        <w:t>he lender offered a loan modification proposal, which was made permanent on June 6, 2012</w:t>
      </w:r>
      <w:r w:rsidR="0035737C">
        <w:t xml:space="preserve"> and was to begin on July 1, 2012</w:t>
      </w:r>
      <w:r w:rsidR="00E17EF9">
        <w:t>.</w:t>
      </w:r>
      <w:r w:rsidR="004E00B2">
        <w:t xml:space="preserve">  </w:t>
      </w:r>
    </w:p>
    <w:p w:rsidR="00DC4E26" w:rsidRDefault="004E00B2" w:rsidP="00AE5B50">
      <w:pPr>
        <w:tabs>
          <w:tab w:val="left" w:pos="720"/>
        </w:tabs>
        <w:spacing w:line="480" w:lineRule="auto"/>
        <w:ind w:firstLine="720"/>
      </w:pPr>
      <w:r>
        <w:t>On February 14, 2012, Choe filed a request to dismiss the lawsuit</w:t>
      </w:r>
      <w:r w:rsidR="006C0058">
        <w:t>.  Even after the lawsuit was dismissed</w:t>
      </w:r>
      <w:r w:rsidR="002F0E99">
        <w:t>,</w:t>
      </w:r>
      <w:r w:rsidR="006C0058">
        <w:t xml:space="preserve"> Choe </w:t>
      </w:r>
      <w:r w:rsidR="00F95B23">
        <w:t xml:space="preserve">unsuccessfully </w:t>
      </w:r>
      <w:r w:rsidR="001967BB">
        <w:t>sought</w:t>
      </w:r>
      <w:r w:rsidR="006C0058">
        <w:t xml:space="preserve"> payment under the contract in mid-June</w:t>
      </w:r>
      <w:r w:rsidR="0035737C">
        <w:t>.</w:t>
      </w:r>
      <w:r w:rsidR="004A25E0">
        <w:t xml:space="preserve"> </w:t>
      </w:r>
      <w:r w:rsidR="00704DF3">
        <w:t xml:space="preserve"> </w:t>
      </w:r>
      <w:r w:rsidR="00E17EF9">
        <w:t xml:space="preserve">The Ayres closed their bank account to prevent </w:t>
      </w:r>
      <w:r w:rsidR="00204BE9">
        <w:t>Choe from collecting further payments</w:t>
      </w:r>
      <w:r w:rsidR="00E17EF9">
        <w:t>.</w:t>
      </w:r>
      <w:r w:rsidR="003444E3">
        <w:t xml:space="preserve">  Choe has made no refund.</w:t>
      </w:r>
      <w:r w:rsidR="00E17EF9">
        <w:t xml:space="preserve"> </w:t>
      </w:r>
      <w:r w:rsidR="00F21A30">
        <w:t xml:space="preserve"> </w:t>
      </w:r>
    </w:p>
    <w:p w:rsidR="00C36254" w:rsidRPr="00DC4E26" w:rsidRDefault="00DC4E26" w:rsidP="00AE5B50">
      <w:pPr>
        <w:tabs>
          <w:tab w:val="left" w:pos="720"/>
        </w:tabs>
        <w:spacing w:line="480" w:lineRule="auto"/>
      </w:pPr>
      <w:r>
        <w:tab/>
      </w:r>
      <w:r>
        <w:rPr>
          <w:b/>
        </w:rPr>
        <w:t xml:space="preserve">17.  </w:t>
      </w:r>
      <w:r w:rsidR="00E9570B">
        <w:rPr>
          <w:b/>
        </w:rPr>
        <w:t>Javier Gonzalez</w:t>
      </w:r>
      <w:r w:rsidR="00C36254">
        <w:rPr>
          <w:b/>
        </w:rPr>
        <w:t xml:space="preserve"> (Case No. 13-O-10</w:t>
      </w:r>
      <w:r w:rsidR="00E9570B">
        <w:rPr>
          <w:b/>
        </w:rPr>
        <w:t>173</w:t>
      </w:r>
      <w:r>
        <w:rPr>
          <w:b/>
        </w:rPr>
        <w:t>, NDC-</w:t>
      </w:r>
      <w:r w:rsidR="002520B9">
        <w:rPr>
          <w:b/>
        </w:rPr>
        <w:t>2, Count 50</w:t>
      </w:r>
      <w:r w:rsidR="00C36254" w:rsidRPr="00553AC0">
        <w:rPr>
          <w:b/>
        </w:rPr>
        <w:t xml:space="preserve">) </w:t>
      </w:r>
    </w:p>
    <w:p w:rsidR="00DC4E26" w:rsidRDefault="00DC4E26" w:rsidP="00AE5B50">
      <w:pPr>
        <w:tabs>
          <w:tab w:val="left" w:pos="720"/>
        </w:tabs>
        <w:spacing w:line="480" w:lineRule="auto"/>
      </w:pPr>
      <w:r>
        <w:tab/>
      </w:r>
      <w:r w:rsidR="00050804">
        <w:t>Choe stipulated that i</w:t>
      </w:r>
      <w:r w:rsidR="00E9570B">
        <w:t>n February 2012</w:t>
      </w:r>
      <w:r w:rsidR="00C36254">
        <w:t xml:space="preserve">, </w:t>
      </w:r>
      <w:r w:rsidR="00E9570B">
        <w:t>Javier Gonzalez</w:t>
      </w:r>
      <w:r w:rsidR="00C36254">
        <w:rPr>
          <w:b/>
        </w:rPr>
        <w:t xml:space="preserve"> </w:t>
      </w:r>
      <w:r w:rsidR="00050804">
        <w:t>hired him for</w:t>
      </w:r>
      <w:r w:rsidR="00050804" w:rsidRPr="007B01E2">
        <w:t xml:space="preserve"> home-mortgage-loan-modification services and other loan-forbearance services, including </w:t>
      </w:r>
      <w:r w:rsidR="00050804">
        <w:t>lender litigation, defense of an unlawful detainer action, and reinstatement of home ownership and the home mortgage</w:t>
      </w:r>
      <w:r w:rsidR="002520B9">
        <w:t>.</w:t>
      </w:r>
      <w:r w:rsidR="00C36254">
        <w:t xml:space="preserve">  Between </w:t>
      </w:r>
      <w:r w:rsidR="00E9570B">
        <w:t xml:space="preserve">February and August </w:t>
      </w:r>
      <w:r w:rsidR="00C36254">
        <w:t>2012, Choe collected $</w:t>
      </w:r>
      <w:r w:rsidR="00E9570B">
        <w:t>11,000</w:t>
      </w:r>
      <w:r w:rsidR="00C36254">
        <w:t xml:space="preserve"> in fees from </w:t>
      </w:r>
      <w:r w:rsidR="00E9570B">
        <w:t xml:space="preserve">Gonzalez.  </w:t>
      </w:r>
      <w:r w:rsidR="002520B9">
        <w:t xml:space="preserve">Choe initially resisted the unlawful detainer action brought against Gonzalez, but in July 2012, Gonzalez was evicted.  </w:t>
      </w:r>
      <w:r w:rsidR="00E9570B">
        <w:t>On August 1, 20</w:t>
      </w:r>
      <w:r w:rsidR="002520B9">
        <w:t xml:space="preserve">12, Gonzalez terminated Choe.  On </w:t>
      </w:r>
      <w:r w:rsidR="00704DF3">
        <w:t>that same day</w:t>
      </w:r>
      <w:r w:rsidR="00AB4187">
        <w:t xml:space="preserve">, </w:t>
      </w:r>
      <w:r w:rsidR="002520B9">
        <w:t>Choe processed ano</w:t>
      </w:r>
      <w:r w:rsidR="000004F6">
        <w:t xml:space="preserve">ther monthly payment of $1,200.  </w:t>
      </w:r>
      <w:r w:rsidR="00326EA6">
        <w:t xml:space="preserve">The record does not establish whether </w:t>
      </w:r>
      <w:r w:rsidR="002520B9">
        <w:t xml:space="preserve">this was done before </w:t>
      </w:r>
      <w:r w:rsidR="00AB4187">
        <w:t xml:space="preserve">or after he was terminated.  </w:t>
      </w:r>
      <w:r w:rsidR="006E0436">
        <w:t xml:space="preserve">No </w:t>
      </w:r>
      <w:r w:rsidR="00AB4187">
        <w:t>money has been refunded</w:t>
      </w:r>
      <w:r w:rsidR="006E0436">
        <w:t xml:space="preserve"> to Gonzalez</w:t>
      </w:r>
      <w:r w:rsidR="00AB4187">
        <w:t xml:space="preserve">. </w:t>
      </w:r>
    </w:p>
    <w:p w:rsidR="006328FE" w:rsidRPr="00DC4E26" w:rsidRDefault="00DC4E26" w:rsidP="00AE5B50">
      <w:pPr>
        <w:tabs>
          <w:tab w:val="left" w:pos="720"/>
        </w:tabs>
        <w:spacing w:line="480" w:lineRule="auto"/>
      </w:pPr>
      <w:r>
        <w:tab/>
      </w:r>
      <w:r>
        <w:rPr>
          <w:b/>
        </w:rPr>
        <w:t xml:space="preserve">18.  </w:t>
      </w:r>
      <w:r w:rsidR="005E0038">
        <w:rPr>
          <w:b/>
        </w:rPr>
        <w:t>Michael Lan</w:t>
      </w:r>
      <w:r w:rsidR="005D7EAA">
        <w:rPr>
          <w:b/>
        </w:rPr>
        <w:t>sdale (Case No. 12</w:t>
      </w:r>
      <w:r w:rsidR="006328FE">
        <w:rPr>
          <w:b/>
        </w:rPr>
        <w:t>-O-1</w:t>
      </w:r>
      <w:r w:rsidR="005D7EAA">
        <w:rPr>
          <w:b/>
        </w:rPr>
        <w:t>7882</w:t>
      </w:r>
      <w:r>
        <w:rPr>
          <w:b/>
        </w:rPr>
        <w:t>, NDC-</w:t>
      </w:r>
      <w:r w:rsidR="00AB4187">
        <w:rPr>
          <w:b/>
        </w:rPr>
        <w:t xml:space="preserve">3, Count </w:t>
      </w:r>
      <w:r w:rsidR="005E0038">
        <w:rPr>
          <w:b/>
        </w:rPr>
        <w:t>1</w:t>
      </w:r>
      <w:r w:rsidR="006328FE" w:rsidRPr="00553AC0">
        <w:rPr>
          <w:b/>
        </w:rPr>
        <w:t xml:space="preserve">) </w:t>
      </w:r>
    </w:p>
    <w:p w:rsidR="00A829C7" w:rsidRDefault="00DC4E26" w:rsidP="00AE5B50">
      <w:pPr>
        <w:tabs>
          <w:tab w:val="left" w:pos="720"/>
        </w:tabs>
        <w:spacing w:line="480" w:lineRule="auto"/>
      </w:pPr>
      <w:r>
        <w:tab/>
      </w:r>
      <w:r w:rsidR="006328FE">
        <w:t xml:space="preserve">In </w:t>
      </w:r>
      <w:r w:rsidR="005D7EAA">
        <w:t>June</w:t>
      </w:r>
      <w:r w:rsidR="006328FE">
        <w:t xml:space="preserve"> 2012, </w:t>
      </w:r>
      <w:r w:rsidR="005E0038">
        <w:t>Michael Lan</w:t>
      </w:r>
      <w:r w:rsidR="005D7EAA">
        <w:t>sdale</w:t>
      </w:r>
      <w:r w:rsidR="006328FE">
        <w:rPr>
          <w:b/>
        </w:rPr>
        <w:t xml:space="preserve"> </w:t>
      </w:r>
      <w:r w:rsidR="006328FE">
        <w:t>hired Choe</w:t>
      </w:r>
      <w:r w:rsidR="00ED27CF">
        <w:t xml:space="preserve"> to stop the foreclosure sale of his home scheduled for October 17, 2012</w:t>
      </w:r>
      <w:r w:rsidR="006328FE">
        <w:t>.</w:t>
      </w:r>
      <w:r w:rsidR="00A829C7">
        <w:t xml:space="preserve">  The agreement defines the scope of services as “those necessary to represent the Client in challenging the validity of foreclosure proceedings by the foreclosing lender only, including related debt counseling and restructuring, and bankruptcy.”</w:t>
      </w:r>
      <w:r w:rsidR="006328FE">
        <w:t xml:space="preserve">  </w:t>
      </w:r>
      <w:r w:rsidR="00A829C7">
        <w:t>It also states all payments “are considered fully earned and non-refundable flat or fixed fees.”</w:t>
      </w:r>
    </w:p>
    <w:p w:rsidR="00B53AC3" w:rsidRDefault="00DC4E26" w:rsidP="00AE5B50">
      <w:pPr>
        <w:tabs>
          <w:tab w:val="left" w:pos="720"/>
        </w:tabs>
        <w:spacing w:line="480" w:lineRule="auto"/>
      </w:pPr>
      <w:r>
        <w:tab/>
      </w:r>
      <w:r w:rsidR="00ED27CF">
        <w:t>T</w:t>
      </w:r>
      <w:r w:rsidR="00CD2B3E">
        <w:t>he parties stipulate</w:t>
      </w:r>
      <w:r w:rsidR="003444E3">
        <w:t>d</w:t>
      </w:r>
      <w:r w:rsidR="00CD2B3E">
        <w:t xml:space="preserve"> that </w:t>
      </w:r>
      <w:r w:rsidR="00ED27CF">
        <w:t xml:space="preserve">in June 2012, </w:t>
      </w:r>
      <w:r w:rsidR="006328FE">
        <w:t>Choe collected $</w:t>
      </w:r>
      <w:r w:rsidR="00894F65">
        <w:t>4</w:t>
      </w:r>
      <w:r w:rsidR="005D7EAA">
        <w:t>,000</w:t>
      </w:r>
      <w:r w:rsidR="00143C1B">
        <w:rPr>
          <w:rStyle w:val="FootnoteReference"/>
        </w:rPr>
        <w:footnoteReference w:id="16"/>
      </w:r>
      <w:r w:rsidR="006328FE">
        <w:t xml:space="preserve"> in fees from </w:t>
      </w:r>
      <w:r w:rsidR="005E0038">
        <w:t>Lan</w:t>
      </w:r>
      <w:r w:rsidR="005D7EAA">
        <w:t>sdale</w:t>
      </w:r>
      <w:r w:rsidR="005E0038">
        <w:t xml:space="preserve">.  </w:t>
      </w:r>
      <w:r w:rsidR="00ED27CF">
        <w:t xml:space="preserve">Despite the scheduled foreclosure sale, </w:t>
      </w:r>
      <w:r w:rsidR="00B53AC3">
        <w:t xml:space="preserve">Lansdale’s </w:t>
      </w:r>
      <w:r w:rsidR="00ED27CF">
        <w:t xml:space="preserve">case </w:t>
      </w:r>
      <w:r w:rsidR="00B53AC3">
        <w:t xml:space="preserve">was overlooked, and no prompt action was taken. </w:t>
      </w:r>
      <w:r w:rsidR="00ED27CF">
        <w:t xml:space="preserve"> </w:t>
      </w:r>
      <w:r w:rsidR="00D27082">
        <w:t xml:space="preserve">In September 2012, Choe </w:t>
      </w:r>
      <w:r w:rsidR="00ED27CF">
        <w:t xml:space="preserve">finally took notice of the case and </w:t>
      </w:r>
      <w:r w:rsidR="00D27082">
        <w:t xml:space="preserve">began preparing a loan modification package to send to the lender.  </w:t>
      </w:r>
      <w:r w:rsidR="00ED27CF">
        <w:t>Two</w:t>
      </w:r>
      <w:r w:rsidR="00BE78CC">
        <w:t xml:space="preserve"> days before the</w:t>
      </w:r>
      <w:r w:rsidR="00ED27CF">
        <w:t xml:space="preserve"> scheduled foreclosure</w:t>
      </w:r>
      <w:r w:rsidR="00BE78CC">
        <w:t xml:space="preserve"> sale, Choe advised Lansdale to file for bankruptcy protection</w:t>
      </w:r>
      <w:r w:rsidR="00B53AC3">
        <w:t xml:space="preserve"> to save the home and create more time to file a lawsuit.  Lansdale did not file for bankruptcy protection.  O</w:t>
      </w:r>
      <w:r w:rsidR="00D27082">
        <w:t xml:space="preserve">n October 15, 2015, </w:t>
      </w:r>
      <w:r w:rsidR="005E0038">
        <w:t xml:space="preserve">Choe filed a lawsuit against the lender </w:t>
      </w:r>
      <w:r w:rsidR="002F0E99">
        <w:t xml:space="preserve">in an </w:t>
      </w:r>
      <w:r w:rsidR="005E0038">
        <w:t>attempt to hold off a foreclosure sale.</w:t>
      </w:r>
      <w:r w:rsidR="00143C1B">
        <w:t xml:space="preserve">  It </w:t>
      </w:r>
      <w:r w:rsidR="00F95B23">
        <w:t>was not successful,</w:t>
      </w:r>
      <w:r w:rsidR="00143C1B">
        <w:t xml:space="preserve"> and the sale</w:t>
      </w:r>
      <w:r w:rsidR="00894F65">
        <w:t xml:space="preserve"> went forward as scheduled.</w:t>
      </w:r>
      <w:r w:rsidR="005E0038">
        <w:t xml:space="preserve">  </w:t>
      </w:r>
    </w:p>
    <w:p w:rsidR="00DA60C4" w:rsidRDefault="00DC4E26" w:rsidP="00AE5B50">
      <w:pPr>
        <w:tabs>
          <w:tab w:val="left" w:pos="720"/>
        </w:tabs>
        <w:spacing w:line="480" w:lineRule="auto"/>
      </w:pPr>
      <w:r>
        <w:tab/>
      </w:r>
      <w:r w:rsidR="00894F65">
        <w:t xml:space="preserve">Choe advised Lansdale </w:t>
      </w:r>
      <w:r w:rsidR="00F95B23">
        <w:t xml:space="preserve">that </w:t>
      </w:r>
      <w:r w:rsidR="00143C1B">
        <w:t xml:space="preserve">his options were </w:t>
      </w:r>
      <w:r w:rsidR="00F95B23">
        <w:t xml:space="preserve">either </w:t>
      </w:r>
      <w:r w:rsidR="00143C1B">
        <w:t>to</w:t>
      </w:r>
      <w:r w:rsidR="00894F65">
        <w:t xml:space="preserve"> file a bankruptcy petition </w:t>
      </w:r>
      <w:r w:rsidR="00143C1B">
        <w:t>to delay eviction and negotiate for a p</w:t>
      </w:r>
      <w:r w:rsidR="003444E3">
        <w:t>otential buy-back or</w:t>
      </w:r>
      <w:r w:rsidR="00F95B23">
        <w:t xml:space="preserve"> to</w:t>
      </w:r>
      <w:r w:rsidR="003444E3">
        <w:t xml:space="preserve"> move out.  T</w:t>
      </w:r>
      <w:r w:rsidR="00894F65">
        <w:t>he parties stipulate</w:t>
      </w:r>
      <w:r w:rsidR="003444E3">
        <w:t>d that</w:t>
      </w:r>
      <w:r w:rsidR="005E0038">
        <w:t xml:space="preserve"> </w:t>
      </w:r>
      <w:r w:rsidR="003444E3">
        <w:t xml:space="preserve">on April 7, 2013, </w:t>
      </w:r>
      <w:r w:rsidR="005E0038">
        <w:t>Lansdale p</w:t>
      </w:r>
      <w:r w:rsidR="000004F6">
        <w:t>aid Choe another $1,000 to file</w:t>
      </w:r>
      <w:r w:rsidR="005E0038">
        <w:t xml:space="preserve"> a bankruptcy petition</w:t>
      </w:r>
      <w:r w:rsidR="00894F65">
        <w:t>, which was filed on April 8, 2012</w:t>
      </w:r>
      <w:r w:rsidR="005E0038">
        <w:t xml:space="preserve">.  Ultimately, Lansdale vacated his home </w:t>
      </w:r>
      <w:r w:rsidR="00143C1B">
        <w:t xml:space="preserve">on May 2, 2013, </w:t>
      </w:r>
      <w:r w:rsidR="005E0038">
        <w:t>and the bankruptcy petition was dismissed.</w:t>
      </w:r>
      <w:r w:rsidR="00ED27CF">
        <w:t xml:space="preserve">  Choe has not returned any fees.</w:t>
      </w:r>
    </w:p>
    <w:p w:rsidR="005D7EAA" w:rsidRPr="00DC4E26" w:rsidRDefault="00DC4E26" w:rsidP="00AE5B50">
      <w:pPr>
        <w:tabs>
          <w:tab w:val="left" w:pos="720"/>
        </w:tabs>
        <w:spacing w:line="480" w:lineRule="auto"/>
      </w:pPr>
      <w:r>
        <w:tab/>
      </w:r>
      <w:r>
        <w:rPr>
          <w:b/>
        </w:rPr>
        <w:t xml:space="preserve">19.  </w:t>
      </w:r>
      <w:r w:rsidR="005D7EAA">
        <w:rPr>
          <w:b/>
        </w:rPr>
        <w:t>Graciela Garcia (Case No. 12-O-17720</w:t>
      </w:r>
      <w:r>
        <w:rPr>
          <w:b/>
        </w:rPr>
        <w:t>, NDC-</w:t>
      </w:r>
      <w:r w:rsidR="008D3D91">
        <w:rPr>
          <w:b/>
        </w:rPr>
        <w:t>3, Count 5</w:t>
      </w:r>
      <w:r w:rsidR="005D7EAA" w:rsidRPr="00553AC0">
        <w:rPr>
          <w:b/>
        </w:rPr>
        <w:t xml:space="preserve">) </w:t>
      </w:r>
    </w:p>
    <w:p w:rsidR="00EE6ADC" w:rsidRPr="00EE6ADC" w:rsidRDefault="00EE6ADC" w:rsidP="00AE5B50">
      <w:pPr>
        <w:pStyle w:val="StyleTranscriptheadingNounderlineLeft"/>
        <w:rPr>
          <w:rFonts w:ascii="Times New Roman" w:hAnsi="Times New Roman"/>
        </w:rPr>
      </w:pPr>
      <w:r>
        <w:tab/>
      </w:r>
      <w:r w:rsidR="005D7EAA" w:rsidRPr="00EE6ADC">
        <w:rPr>
          <w:rFonts w:ascii="Times New Roman" w:hAnsi="Times New Roman"/>
        </w:rPr>
        <w:t>On March 21</w:t>
      </w:r>
      <w:r w:rsidR="00444830" w:rsidRPr="00EE6ADC">
        <w:rPr>
          <w:rFonts w:ascii="Times New Roman" w:hAnsi="Times New Roman"/>
        </w:rPr>
        <w:t xml:space="preserve">, </w:t>
      </w:r>
      <w:r w:rsidR="005D7EAA" w:rsidRPr="00EE6ADC">
        <w:rPr>
          <w:rFonts w:ascii="Times New Roman" w:hAnsi="Times New Roman"/>
        </w:rPr>
        <w:t xml:space="preserve">2012, </w:t>
      </w:r>
      <w:r w:rsidR="00444830" w:rsidRPr="00EE6ADC">
        <w:rPr>
          <w:rFonts w:ascii="Times New Roman" w:hAnsi="Times New Roman"/>
        </w:rPr>
        <w:t>Gra</w:t>
      </w:r>
      <w:r w:rsidR="005D7EAA" w:rsidRPr="00EE6ADC">
        <w:rPr>
          <w:rFonts w:ascii="Times New Roman" w:hAnsi="Times New Roman"/>
        </w:rPr>
        <w:t>ciela Garcia</w:t>
      </w:r>
      <w:r w:rsidR="005D7EAA" w:rsidRPr="00EE6ADC">
        <w:rPr>
          <w:rFonts w:ascii="Times New Roman" w:hAnsi="Times New Roman"/>
          <w:b/>
        </w:rPr>
        <w:t xml:space="preserve"> </w:t>
      </w:r>
      <w:r w:rsidR="005D7EAA" w:rsidRPr="00EE6ADC">
        <w:rPr>
          <w:rFonts w:ascii="Times New Roman" w:hAnsi="Times New Roman"/>
        </w:rPr>
        <w:t xml:space="preserve">hired </w:t>
      </w:r>
      <w:r w:rsidR="00A96F76" w:rsidRPr="00EE6ADC">
        <w:rPr>
          <w:rFonts w:ascii="Times New Roman" w:hAnsi="Times New Roman"/>
        </w:rPr>
        <w:t>Choe</w:t>
      </w:r>
      <w:r w:rsidRPr="00EE6ADC">
        <w:rPr>
          <w:rFonts w:ascii="Times New Roman" w:hAnsi="Times New Roman"/>
        </w:rPr>
        <w:t xml:space="preserve"> at the time her property was scheduled for foreclos</w:t>
      </w:r>
      <w:r w:rsidR="005434A7">
        <w:rPr>
          <w:rFonts w:ascii="Times New Roman" w:hAnsi="Times New Roman"/>
        </w:rPr>
        <w:t xml:space="preserve">ure; she testified he told her </w:t>
      </w:r>
      <w:r w:rsidRPr="00EE6ADC">
        <w:rPr>
          <w:rFonts w:ascii="Times New Roman" w:hAnsi="Times New Roman"/>
        </w:rPr>
        <w:t>“that he will save my property, that he will work with the bank to do the modification or, you know, some kind of litigation.”</w:t>
      </w:r>
      <w:r>
        <w:rPr>
          <w:rFonts w:ascii="Times New Roman" w:hAnsi="Times New Roman"/>
        </w:rPr>
        <w:t xml:space="preserve">  The </w:t>
      </w:r>
      <w:r w:rsidR="001967BB">
        <w:rPr>
          <w:rFonts w:ascii="Times New Roman" w:hAnsi="Times New Roman"/>
        </w:rPr>
        <w:t>scope of services was</w:t>
      </w:r>
      <w:r>
        <w:rPr>
          <w:rFonts w:ascii="Times New Roman" w:hAnsi="Times New Roman"/>
        </w:rPr>
        <w:t xml:space="preserve"> defined </w:t>
      </w:r>
      <w:r w:rsidR="00F95B23">
        <w:rPr>
          <w:rFonts w:ascii="Times New Roman" w:hAnsi="Times New Roman"/>
        </w:rPr>
        <w:t xml:space="preserve">in the fee agreement </w:t>
      </w:r>
      <w:r>
        <w:rPr>
          <w:rFonts w:ascii="Times New Roman" w:hAnsi="Times New Roman"/>
        </w:rPr>
        <w:t>as the preparation and filing of a lawsuit to challenge the validity of the foreclosure process and</w:t>
      </w:r>
      <w:r w:rsidR="00467A76">
        <w:rPr>
          <w:rFonts w:ascii="Times New Roman" w:hAnsi="Times New Roman"/>
        </w:rPr>
        <w:t>/</w:t>
      </w:r>
      <w:r>
        <w:rPr>
          <w:rFonts w:ascii="Times New Roman" w:hAnsi="Times New Roman"/>
        </w:rPr>
        <w:t xml:space="preserve">or foreclosure documents and to file a bankruptcy petition if necessary. </w:t>
      </w:r>
    </w:p>
    <w:p w:rsidR="00E53788" w:rsidRDefault="00DC4E26" w:rsidP="00AE5B50">
      <w:pPr>
        <w:tabs>
          <w:tab w:val="left" w:pos="720"/>
        </w:tabs>
        <w:spacing w:line="480" w:lineRule="auto"/>
      </w:pPr>
      <w:r>
        <w:tab/>
      </w:r>
      <w:r w:rsidR="005D7EAA">
        <w:t>Choe collected $</w:t>
      </w:r>
      <w:r w:rsidR="00444830">
        <w:t>3,6</w:t>
      </w:r>
      <w:r w:rsidR="005D7EAA">
        <w:t xml:space="preserve">00 in fees from </w:t>
      </w:r>
      <w:r w:rsidR="00444830">
        <w:t>Garcia on March 21, 2012</w:t>
      </w:r>
      <w:r w:rsidR="005D7EAA">
        <w:t xml:space="preserve">.  </w:t>
      </w:r>
      <w:r w:rsidR="00444830">
        <w:t>On March 31, 2012, Garcia terminated Choe</w:t>
      </w:r>
      <w:r w:rsidR="00072E4A">
        <w:t>, after he informed her that he could not help her because her property was an investment property.</w:t>
      </w:r>
      <w:r w:rsidR="008D3D91">
        <w:t xml:space="preserve"> </w:t>
      </w:r>
      <w:r w:rsidR="00072E4A">
        <w:t xml:space="preserve"> She </w:t>
      </w:r>
      <w:r w:rsidR="008D3D91">
        <w:t>later demanded a refund</w:t>
      </w:r>
      <w:r w:rsidR="004D1A9A">
        <w:t>; the parties stipulate</w:t>
      </w:r>
      <w:r w:rsidR="00467A76">
        <w:t>d</w:t>
      </w:r>
      <w:r w:rsidR="004D1A9A">
        <w:t xml:space="preserve"> that Choe refunded $1</w:t>
      </w:r>
      <w:r w:rsidR="00467A76">
        <w:t>,</w:t>
      </w:r>
      <w:r w:rsidR="004D1A9A">
        <w:t>915.50 on June 6, 2012</w:t>
      </w:r>
      <w:r w:rsidR="00444830">
        <w:t xml:space="preserve">. </w:t>
      </w:r>
    </w:p>
    <w:p w:rsidR="00444830" w:rsidRPr="00DC4E26" w:rsidRDefault="00DC4E26" w:rsidP="00AE5B50">
      <w:pPr>
        <w:tabs>
          <w:tab w:val="left" w:pos="720"/>
        </w:tabs>
        <w:spacing w:line="480" w:lineRule="auto"/>
      </w:pPr>
      <w:r>
        <w:tab/>
      </w:r>
      <w:r>
        <w:rPr>
          <w:b/>
        </w:rPr>
        <w:t xml:space="preserve">20.  </w:t>
      </w:r>
      <w:r w:rsidR="00444830">
        <w:rPr>
          <w:b/>
        </w:rPr>
        <w:t>Patricia Herrera (Case No. 12-O-15946</w:t>
      </w:r>
      <w:r>
        <w:rPr>
          <w:b/>
        </w:rPr>
        <w:t>, NDC-</w:t>
      </w:r>
      <w:r w:rsidR="008D3D91">
        <w:rPr>
          <w:b/>
        </w:rPr>
        <w:t xml:space="preserve">3, Count </w:t>
      </w:r>
      <w:r w:rsidR="00B93B9A">
        <w:rPr>
          <w:b/>
        </w:rPr>
        <w:t>13</w:t>
      </w:r>
      <w:r w:rsidR="00444830" w:rsidRPr="00553AC0">
        <w:rPr>
          <w:b/>
        </w:rPr>
        <w:t xml:space="preserve">) </w:t>
      </w:r>
    </w:p>
    <w:p w:rsidR="003F285B" w:rsidRDefault="00DC4E26" w:rsidP="00AE5B50">
      <w:pPr>
        <w:tabs>
          <w:tab w:val="left" w:pos="720"/>
        </w:tabs>
        <w:spacing w:line="480" w:lineRule="auto"/>
      </w:pPr>
      <w:r>
        <w:tab/>
      </w:r>
      <w:r w:rsidR="00444830">
        <w:t>Patricia Herrera</w:t>
      </w:r>
      <w:r w:rsidR="005B6776">
        <w:t xml:space="preserve"> lived in Texas and</w:t>
      </w:r>
      <w:r w:rsidR="00444830">
        <w:rPr>
          <w:b/>
        </w:rPr>
        <w:t xml:space="preserve"> </w:t>
      </w:r>
      <w:r w:rsidR="005B6776">
        <w:t>owned a rental property in Northern California</w:t>
      </w:r>
      <w:r w:rsidR="007A47F9">
        <w:t xml:space="preserve"> that was in foreclosure</w:t>
      </w:r>
      <w:r w:rsidR="005B6776">
        <w:t>.  S</w:t>
      </w:r>
      <w:r w:rsidR="001808E3">
        <w:t xml:space="preserve">he </w:t>
      </w:r>
      <w:r w:rsidR="0052316D">
        <w:t xml:space="preserve">had tried unsuccessfully to obtain a loan modification and </w:t>
      </w:r>
      <w:r w:rsidR="003F285B">
        <w:t xml:space="preserve">testified she </w:t>
      </w:r>
      <w:r w:rsidR="00444830">
        <w:t>hired Choe</w:t>
      </w:r>
      <w:r w:rsidR="003F285B">
        <w:t xml:space="preserve"> on January 30, 2012 </w:t>
      </w:r>
      <w:r w:rsidR="000201B5">
        <w:t>“to help with a loan modification and if we couldn</w:t>
      </w:r>
      <w:r w:rsidR="00467A76">
        <w:t>’</w:t>
      </w:r>
      <w:r w:rsidR="000201B5">
        <w:t>t reach some sort of compromise with the lender</w:t>
      </w:r>
      <w:r w:rsidR="00467A76">
        <w:t>,</w:t>
      </w:r>
      <w:r w:rsidR="001808E3">
        <w:t xml:space="preserve">” then Choe would “take the lender </w:t>
      </w:r>
      <w:r w:rsidR="000201B5">
        <w:t>to court</w:t>
      </w:r>
      <w:r w:rsidR="00444830">
        <w:t>.</w:t>
      </w:r>
      <w:r w:rsidR="001808E3">
        <w:t>”</w:t>
      </w:r>
      <w:r w:rsidR="00444830">
        <w:t xml:space="preserve">  </w:t>
      </w:r>
      <w:r w:rsidR="001808E3">
        <w:t xml:space="preserve">The </w:t>
      </w:r>
      <w:r w:rsidR="00F95B23">
        <w:t>fee agreement defined</w:t>
      </w:r>
      <w:r w:rsidR="001808E3">
        <w:t xml:space="preserve"> the scope of services as </w:t>
      </w:r>
      <w:r w:rsidR="005B6776">
        <w:t xml:space="preserve">filing a </w:t>
      </w:r>
      <w:r w:rsidR="00DD173C">
        <w:t>TRO</w:t>
      </w:r>
      <w:r w:rsidR="005B6776">
        <w:t xml:space="preserve"> and “</w:t>
      </w:r>
      <w:r w:rsidR="001808E3">
        <w:t>a lawsuit to challenge the validity of the foreclosure process and/or foreclosure documents</w:t>
      </w:r>
      <w:r w:rsidR="00C77B6C">
        <w:t xml:space="preserve"> and should it become necessary” </w:t>
      </w:r>
      <w:r w:rsidR="008E5A07">
        <w:t>to file a bankruptcy petiti</w:t>
      </w:r>
      <w:r w:rsidR="00C77B6C">
        <w:t xml:space="preserve">on and provide eviction defense.  </w:t>
      </w:r>
      <w:r w:rsidR="008E5A07">
        <w:t>The agreement further provided for an immediate payment of $2,500 and ongoing monthly payments of $1,750.</w:t>
      </w:r>
      <w:r w:rsidR="003F285B">
        <w:t xml:space="preserve">  </w:t>
      </w:r>
      <w:r w:rsidR="00444830">
        <w:t xml:space="preserve">From </w:t>
      </w:r>
      <w:r w:rsidR="00B01EB6">
        <w:t>February 1,</w:t>
      </w:r>
      <w:r w:rsidR="00444830">
        <w:t xml:space="preserve"> 2012 </w:t>
      </w:r>
      <w:r w:rsidR="00B01EB6">
        <w:t>through April 10, 2012</w:t>
      </w:r>
      <w:r w:rsidR="00444830">
        <w:t>, Choe collected $</w:t>
      </w:r>
      <w:r w:rsidR="00931A0E">
        <w:t>6,000</w:t>
      </w:r>
      <w:r w:rsidR="00444830">
        <w:t xml:space="preserve"> in fees from </w:t>
      </w:r>
      <w:r w:rsidR="00931A0E">
        <w:t xml:space="preserve">Herrera.  </w:t>
      </w:r>
    </w:p>
    <w:p w:rsidR="0087112D" w:rsidRDefault="00DC4E26" w:rsidP="00AE5B50">
      <w:pPr>
        <w:tabs>
          <w:tab w:val="left" w:pos="720"/>
        </w:tabs>
        <w:spacing w:line="480" w:lineRule="auto"/>
      </w:pPr>
      <w:r>
        <w:tab/>
      </w:r>
      <w:r w:rsidR="0052316D">
        <w:t xml:space="preserve">On February 1, 2012, Herrera received notice of </w:t>
      </w:r>
      <w:r w:rsidR="00A62ED5">
        <w:t xml:space="preserve">a </w:t>
      </w:r>
      <w:r w:rsidR="0052316D">
        <w:t xml:space="preserve">trustee sale.  </w:t>
      </w:r>
      <w:r w:rsidR="007A47F9">
        <w:t>On February 17, 2012, Choe sent a cease</w:t>
      </w:r>
      <w:r w:rsidR="00A62ED5">
        <w:t>-</w:t>
      </w:r>
      <w:r w:rsidR="007A47F9">
        <w:t>and</w:t>
      </w:r>
      <w:r w:rsidR="00A62ED5">
        <w:t>-</w:t>
      </w:r>
      <w:r w:rsidR="007A47F9">
        <w:t>desist letter</w:t>
      </w:r>
      <w:r w:rsidR="0038306A">
        <w:t xml:space="preserve"> to the lender</w:t>
      </w:r>
      <w:r w:rsidR="00E31FF4">
        <w:t>.  On</w:t>
      </w:r>
      <w:r w:rsidR="007A47F9">
        <w:t xml:space="preserve"> February 27, 2012, Herrera filed an in pro per bankruptcy petition in Texas</w:t>
      </w:r>
      <w:r w:rsidR="0052316D">
        <w:t xml:space="preserve"> in an effort to postpone the </w:t>
      </w:r>
      <w:r w:rsidR="00326684">
        <w:t xml:space="preserve">April 27, 2012 scheduled </w:t>
      </w:r>
      <w:r w:rsidR="0052316D">
        <w:t>sale date</w:t>
      </w:r>
      <w:r w:rsidR="00E31FF4">
        <w:t>; it was dismissed wit</w:t>
      </w:r>
      <w:r w:rsidR="00E53788">
        <w:t>h prejudice for failure to file</w:t>
      </w:r>
      <w:r w:rsidR="00E31FF4">
        <w:t xml:space="preserve"> the required paperwork</w:t>
      </w:r>
      <w:r w:rsidR="007A47F9">
        <w:t xml:space="preserve">.  </w:t>
      </w:r>
      <w:r w:rsidR="0087112D">
        <w:t xml:space="preserve">On April </w:t>
      </w:r>
      <w:r w:rsidR="00FD0CBB">
        <w:t>24, 2012, Choe file</w:t>
      </w:r>
      <w:r w:rsidR="007E7F04">
        <w:t>d a lawsuit</w:t>
      </w:r>
      <w:r w:rsidR="004B7456">
        <w:t xml:space="preserve"> against the lender</w:t>
      </w:r>
      <w:r w:rsidR="007E7F04">
        <w:t xml:space="preserve"> </w:t>
      </w:r>
      <w:r w:rsidR="000B1246">
        <w:t xml:space="preserve">in California </w:t>
      </w:r>
      <w:r w:rsidR="007E7F04">
        <w:t>and, two days later</w:t>
      </w:r>
      <w:r w:rsidR="007C2F1D">
        <w:t>,</w:t>
      </w:r>
      <w:r w:rsidR="007E7F04">
        <w:t xml:space="preserve"> </w:t>
      </w:r>
      <w:r w:rsidR="003F285B">
        <w:t>filed a</w:t>
      </w:r>
      <w:r w:rsidR="0087112D">
        <w:t>n application for a</w:t>
      </w:r>
      <w:r w:rsidR="003F285B">
        <w:t xml:space="preserve"> </w:t>
      </w:r>
      <w:r w:rsidR="00325109">
        <w:t>TRO</w:t>
      </w:r>
      <w:r w:rsidR="007E7F04">
        <w:t xml:space="preserve"> and order to show cause to stay the pending sale of the home.  The </w:t>
      </w:r>
      <w:r w:rsidR="003F285B">
        <w:t>court denied</w:t>
      </w:r>
      <w:r w:rsidR="007E7F04">
        <w:t xml:space="preserve"> the </w:t>
      </w:r>
      <w:r w:rsidR="00325109">
        <w:t>TRO</w:t>
      </w:r>
      <w:r w:rsidR="00816258">
        <w:t xml:space="preserve"> stating</w:t>
      </w:r>
      <w:r w:rsidR="00A62ED5">
        <w:t xml:space="preserve"> that</w:t>
      </w:r>
      <w:r w:rsidR="00816258">
        <w:t xml:space="preserve"> Herrera had failed to demonstrate a likelihood of success on the merits</w:t>
      </w:r>
      <w:r w:rsidR="007E7F04">
        <w:t>.  Choe then f</w:t>
      </w:r>
      <w:r w:rsidR="0087112D">
        <w:t>iled an emergency bankruptcy petition which postponed the sale date until May 30, 2012.</w:t>
      </w:r>
      <w:r w:rsidR="003F285B">
        <w:t xml:space="preserve">  </w:t>
      </w:r>
    </w:p>
    <w:p w:rsidR="00DC4E26" w:rsidRDefault="00DC4E26" w:rsidP="00AE5B50">
      <w:pPr>
        <w:tabs>
          <w:tab w:val="left" w:pos="720"/>
        </w:tabs>
        <w:spacing w:line="480" w:lineRule="auto"/>
      </w:pPr>
      <w:r>
        <w:tab/>
      </w:r>
      <w:r w:rsidR="004B7456">
        <w:t xml:space="preserve">Shortly after he filed the bankruptcy petition, </w:t>
      </w:r>
      <w:r w:rsidR="00931A0E">
        <w:t xml:space="preserve">Choe ended </w:t>
      </w:r>
      <w:r w:rsidR="00A62ED5">
        <w:t>his</w:t>
      </w:r>
      <w:r w:rsidR="00931A0E">
        <w:t xml:space="preserve"> representation of Herrera</w:t>
      </w:r>
      <w:r w:rsidR="00875B5C">
        <w:t xml:space="preserve">.  She demanded a refund.  A small refund was promised but never provided.  </w:t>
      </w:r>
    </w:p>
    <w:p w:rsidR="000076CA" w:rsidRPr="00DC4E26" w:rsidRDefault="00DC4E26" w:rsidP="00AE5B50">
      <w:pPr>
        <w:tabs>
          <w:tab w:val="left" w:pos="720"/>
        </w:tabs>
        <w:spacing w:line="480" w:lineRule="auto"/>
      </w:pPr>
      <w:r>
        <w:tab/>
      </w:r>
      <w:r>
        <w:rPr>
          <w:b/>
        </w:rPr>
        <w:t xml:space="preserve">21.  </w:t>
      </w:r>
      <w:r w:rsidR="000076CA">
        <w:rPr>
          <w:b/>
        </w:rPr>
        <w:t>Edna Parker (Case No. 12-O-16856</w:t>
      </w:r>
      <w:r>
        <w:rPr>
          <w:b/>
        </w:rPr>
        <w:t>, NDC-</w:t>
      </w:r>
      <w:r w:rsidR="006C4F94">
        <w:rPr>
          <w:b/>
        </w:rPr>
        <w:t>3, Count 20</w:t>
      </w:r>
      <w:r w:rsidR="000076CA" w:rsidRPr="00553AC0">
        <w:rPr>
          <w:b/>
        </w:rPr>
        <w:t xml:space="preserve">) </w:t>
      </w:r>
    </w:p>
    <w:p w:rsidR="00DC4E26" w:rsidRDefault="00DC4E26" w:rsidP="00AE5B50">
      <w:pPr>
        <w:tabs>
          <w:tab w:val="left" w:pos="720"/>
        </w:tabs>
        <w:spacing w:line="480" w:lineRule="auto"/>
      </w:pPr>
      <w:r>
        <w:tab/>
      </w:r>
      <w:r w:rsidR="000076CA">
        <w:t>On November 2, 2011, Edna Parker</w:t>
      </w:r>
      <w:r w:rsidR="000076CA">
        <w:rPr>
          <w:b/>
        </w:rPr>
        <w:t xml:space="preserve"> </w:t>
      </w:r>
      <w:r w:rsidR="000076CA">
        <w:t>hired Choe</w:t>
      </w:r>
      <w:r w:rsidR="00D308C4">
        <w:t xml:space="preserve"> for the purpose of </w:t>
      </w:r>
      <w:r w:rsidR="00F1531F">
        <w:t>obtaining a home loan modification</w:t>
      </w:r>
      <w:r w:rsidR="000076CA">
        <w:t>.</w:t>
      </w:r>
      <w:r w:rsidR="00D308C4">
        <w:t xml:space="preserve">  The agreement defi</w:t>
      </w:r>
      <w:r w:rsidR="0049382C">
        <w:t>nes the scope of services as: “F</w:t>
      </w:r>
      <w:r w:rsidR="00D308C4">
        <w:t>ile a lawsuit in superior court for temporary restraining order.  We will also seek a preliminary injunction.”</w:t>
      </w:r>
      <w:r w:rsidR="000076CA">
        <w:t xml:space="preserve">  Beginning November 2, 2011, Choe collected $9,500 in fees from Parker.  </w:t>
      </w:r>
      <w:r w:rsidR="006C4F94">
        <w:t xml:space="preserve">Other than a single call to the lender, it appears Choe took no action on Parker’s behalf.  </w:t>
      </w:r>
      <w:r w:rsidR="005537B0">
        <w:t xml:space="preserve">On August 2, 2012, Parker terminated Choe because she saw no </w:t>
      </w:r>
      <w:r w:rsidR="00325109">
        <w:t>evidence</w:t>
      </w:r>
      <w:r w:rsidR="005537B0">
        <w:t xml:space="preserve"> that any work was being done.</w:t>
      </w:r>
      <w:r w:rsidR="006C4F94">
        <w:t xml:space="preserve">  </w:t>
      </w:r>
      <w:r w:rsidR="00325109">
        <w:t>Choe provided n</w:t>
      </w:r>
      <w:r w:rsidR="006C4F94">
        <w:t xml:space="preserve">o refund or </w:t>
      </w:r>
      <w:r w:rsidR="00031D20">
        <w:t>accounting</w:t>
      </w:r>
      <w:r w:rsidR="006C4F94">
        <w:t xml:space="preserve">. </w:t>
      </w:r>
      <w:r w:rsidR="005537B0">
        <w:t xml:space="preserve">  </w:t>
      </w:r>
    </w:p>
    <w:p w:rsidR="004105D6" w:rsidRPr="00DC4E26" w:rsidRDefault="00DC4E26" w:rsidP="00AE5B50">
      <w:pPr>
        <w:tabs>
          <w:tab w:val="left" w:pos="720"/>
        </w:tabs>
        <w:spacing w:line="480" w:lineRule="auto"/>
      </w:pPr>
      <w:r>
        <w:tab/>
      </w:r>
      <w:r>
        <w:rPr>
          <w:b/>
        </w:rPr>
        <w:t xml:space="preserve">22.  </w:t>
      </w:r>
      <w:r w:rsidR="004105D6">
        <w:rPr>
          <w:b/>
        </w:rPr>
        <w:t>Kevin Lynn and Janet Lynn (Case No. 12-O-16862</w:t>
      </w:r>
      <w:r>
        <w:rPr>
          <w:b/>
        </w:rPr>
        <w:t>, NDC-</w:t>
      </w:r>
      <w:r w:rsidR="007A6BDD">
        <w:rPr>
          <w:b/>
        </w:rPr>
        <w:t>3, Count 25</w:t>
      </w:r>
      <w:r w:rsidR="004105D6" w:rsidRPr="00553AC0">
        <w:rPr>
          <w:b/>
        </w:rPr>
        <w:t xml:space="preserve">) </w:t>
      </w:r>
    </w:p>
    <w:p w:rsidR="00811931" w:rsidRDefault="00DC4E26" w:rsidP="00AE5B50">
      <w:pPr>
        <w:tabs>
          <w:tab w:val="left" w:pos="720"/>
        </w:tabs>
        <w:spacing w:line="480" w:lineRule="auto"/>
      </w:pPr>
      <w:r>
        <w:tab/>
      </w:r>
      <w:r w:rsidR="00816258">
        <w:t>On September 27, 2011, Kevin and Janet Lynn</w:t>
      </w:r>
      <w:r w:rsidR="00816258">
        <w:rPr>
          <w:b/>
        </w:rPr>
        <w:t xml:space="preserve"> </w:t>
      </w:r>
      <w:r w:rsidR="00816258">
        <w:t>filed for bankruptcy protection</w:t>
      </w:r>
      <w:r w:rsidR="004B7456">
        <w:t xml:space="preserve"> in pro per</w:t>
      </w:r>
      <w:r w:rsidR="00816258">
        <w:t xml:space="preserve"> </w:t>
      </w:r>
      <w:r w:rsidR="00955B42">
        <w:t>to stay the foreclosure of their property</w:t>
      </w:r>
      <w:r w:rsidR="00D14196">
        <w:t>, which was scheduled to be sold in a trustee sale on October 27, 2011</w:t>
      </w:r>
      <w:r w:rsidR="00955B42">
        <w:t xml:space="preserve">.  </w:t>
      </w:r>
      <w:r w:rsidR="004105D6">
        <w:t xml:space="preserve">On October 5, 2011, </w:t>
      </w:r>
      <w:r w:rsidR="00955B42">
        <w:t>the</w:t>
      </w:r>
      <w:r w:rsidR="004105D6">
        <w:t xml:space="preserve"> Lynn</w:t>
      </w:r>
      <w:r w:rsidR="00955B42">
        <w:t>s</w:t>
      </w:r>
      <w:r w:rsidR="004105D6">
        <w:rPr>
          <w:b/>
        </w:rPr>
        <w:t xml:space="preserve"> </w:t>
      </w:r>
      <w:r w:rsidR="004105D6">
        <w:t>hired Choe</w:t>
      </w:r>
      <w:r w:rsidR="00FE63E6">
        <w:t xml:space="preserve"> for the purpose of obtaining a loan modification after receiving direct mail from Choe, advertising his success </w:t>
      </w:r>
      <w:r w:rsidR="00A62ED5">
        <w:t xml:space="preserve">in </w:t>
      </w:r>
      <w:r w:rsidR="00FE63E6">
        <w:t>obtaining modifications.  The agreement defines the</w:t>
      </w:r>
      <w:r w:rsidR="0049382C">
        <w:t xml:space="preserve"> scope of services as: “F</w:t>
      </w:r>
      <w:r w:rsidR="00FE63E6">
        <w:t>ile a lawsuit in superior court for temporary restraining order.  We will also seek a preliminary injunction.”</w:t>
      </w:r>
      <w:r w:rsidR="005155F5">
        <w:t xml:space="preserve">  The agreement further provide</w:t>
      </w:r>
      <w:r w:rsidR="00EA7848">
        <w:t>d for an immediate payment of $3,0</w:t>
      </w:r>
      <w:r w:rsidR="005155F5">
        <w:t>00 an</w:t>
      </w:r>
      <w:r w:rsidR="00EA7848">
        <w:t>d ongoing monthly payments of $2,00</w:t>
      </w:r>
      <w:r w:rsidR="005155F5">
        <w:t xml:space="preserve">0.  </w:t>
      </w:r>
      <w:r w:rsidR="00987D66">
        <w:t xml:space="preserve">Between October </w:t>
      </w:r>
      <w:r w:rsidR="004105D6">
        <w:t>2011</w:t>
      </w:r>
      <w:r w:rsidR="00987D66">
        <w:t xml:space="preserve"> and March 2012</w:t>
      </w:r>
      <w:r w:rsidR="004105D6">
        <w:t xml:space="preserve">, Choe collected $11,075 in fees from the Lynns.  </w:t>
      </w:r>
    </w:p>
    <w:p w:rsidR="00115FAA" w:rsidRDefault="00DC4E26" w:rsidP="00AE5B50">
      <w:pPr>
        <w:tabs>
          <w:tab w:val="left" w:pos="720"/>
        </w:tabs>
        <w:spacing w:line="480" w:lineRule="auto"/>
      </w:pPr>
      <w:r>
        <w:tab/>
      </w:r>
      <w:r w:rsidR="00811931">
        <w:t>On October 11, 2011, Choe substituted in as attorney of record in the bankruptcy case.</w:t>
      </w:r>
      <w:r w:rsidR="00D14196">
        <w:t xml:space="preserve">  On November 29, 2011, the bankruptcy court granted the lender’s motion for relief from the automatic stay</w:t>
      </w:r>
      <w:r w:rsidR="00E05CA7">
        <w:t>, and the matter was dismissed on December 8</w:t>
      </w:r>
      <w:r w:rsidR="00D14196">
        <w:t>.</w:t>
      </w:r>
      <w:r w:rsidR="00811931">
        <w:t xml:space="preserve">  </w:t>
      </w:r>
      <w:r w:rsidR="00E05CA7">
        <w:t>Choe then sent a cease</w:t>
      </w:r>
      <w:r w:rsidR="00A62ED5">
        <w:t>-</w:t>
      </w:r>
      <w:r w:rsidR="00E05CA7">
        <w:t>a</w:t>
      </w:r>
      <w:r w:rsidR="00DB5A7B">
        <w:t>nd</w:t>
      </w:r>
      <w:r w:rsidR="00A62ED5">
        <w:t>-</w:t>
      </w:r>
      <w:r w:rsidR="00DB5A7B">
        <w:t xml:space="preserve">desist letter to the lender </w:t>
      </w:r>
      <w:r w:rsidR="00E05CA7">
        <w:t xml:space="preserve">and filed a complaint on December 28, 2011.  The sale date was postponed.  </w:t>
      </w:r>
    </w:p>
    <w:p w:rsidR="004F5AD9" w:rsidRDefault="00DC4E26" w:rsidP="00AE5B50">
      <w:pPr>
        <w:tabs>
          <w:tab w:val="left" w:pos="720"/>
        </w:tabs>
        <w:spacing w:line="480" w:lineRule="auto"/>
      </w:pPr>
      <w:r>
        <w:tab/>
      </w:r>
      <w:r w:rsidR="00E05CA7">
        <w:t>In February 2012, Choe sent a letter to the Lynns stating that the firm could not assist them because the laws that the firm base</w:t>
      </w:r>
      <w:r w:rsidR="004B7456">
        <w:t>d</w:t>
      </w:r>
      <w:r w:rsidR="00E05CA7">
        <w:t xml:space="preserve"> their complaints on require</w:t>
      </w:r>
      <w:r w:rsidR="004B7456">
        <w:t>d</w:t>
      </w:r>
      <w:r w:rsidR="00E05CA7">
        <w:t xml:space="preserve"> the premises to be owner</w:t>
      </w:r>
      <w:r w:rsidR="004F5AD9">
        <w:t>-</w:t>
      </w:r>
      <w:r w:rsidR="00E05CA7">
        <w:t>occupied.</w:t>
      </w:r>
      <w:r w:rsidR="00115FAA">
        <w:t xml:space="preserve">  </w:t>
      </w:r>
      <w:r w:rsidR="005B2DBA">
        <w:t>Nevertheless, h</w:t>
      </w:r>
      <w:r w:rsidR="00115FAA">
        <w:t xml:space="preserve">e subsequently prevailed on them to continue with </w:t>
      </w:r>
      <w:r w:rsidR="004B7456">
        <w:t>his</w:t>
      </w:r>
      <w:r w:rsidR="00115FAA">
        <w:t xml:space="preserve"> representation.  Through their personal attorney, the Lynns agreed</w:t>
      </w:r>
      <w:r w:rsidR="00191574">
        <w:t>,</w:t>
      </w:r>
      <w:r w:rsidR="00115FAA">
        <w:t xml:space="preserve"> </w:t>
      </w:r>
      <w:r w:rsidR="004F5AD9">
        <w:t>on the condition that</w:t>
      </w:r>
      <w:r w:rsidR="00115FAA">
        <w:t xml:space="preserve"> Choe would retroactively convert their agreement to an hourly basis and provide an accounting.  </w:t>
      </w:r>
      <w:r w:rsidR="004066A8">
        <w:t xml:space="preserve">Choe did not provide the requested fee agreement or an accounting.  </w:t>
      </w:r>
      <w:r w:rsidR="00987D66">
        <w:t xml:space="preserve">In August 2012, Choe ended </w:t>
      </w:r>
      <w:r w:rsidR="004F5AD9">
        <w:t>his</w:t>
      </w:r>
      <w:r w:rsidR="00987D66">
        <w:t xml:space="preserve"> representation of the Lynns.</w:t>
      </w:r>
      <w:r w:rsidR="007A6BDD">
        <w:t xml:space="preserve">  The</w:t>
      </w:r>
      <w:r w:rsidR="004F5AD9">
        <w:t>y</w:t>
      </w:r>
      <w:r w:rsidR="007A6BDD">
        <w:t xml:space="preserve"> </w:t>
      </w:r>
      <w:r w:rsidR="004066A8">
        <w:t xml:space="preserve">again </w:t>
      </w:r>
      <w:r w:rsidR="007A6BDD">
        <w:t>demanded an accounting but did not receive one</w:t>
      </w:r>
      <w:r w:rsidR="004066A8">
        <w:t xml:space="preserve">, and they have not </w:t>
      </w:r>
      <w:r w:rsidR="00955B42">
        <w:t>receive</w:t>
      </w:r>
      <w:r w:rsidR="004066A8">
        <w:t>d</w:t>
      </w:r>
      <w:r w:rsidR="00955B42">
        <w:t xml:space="preserve"> a refund</w:t>
      </w:r>
      <w:r w:rsidR="007A6BDD">
        <w:t xml:space="preserve">. </w:t>
      </w:r>
      <w:r>
        <w:tab/>
      </w:r>
    </w:p>
    <w:p w:rsidR="00491261" w:rsidRPr="00DC4E26" w:rsidRDefault="004F5AD9" w:rsidP="00AE5B50">
      <w:pPr>
        <w:tabs>
          <w:tab w:val="left" w:pos="720"/>
        </w:tabs>
        <w:spacing w:line="480" w:lineRule="auto"/>
      </w:pPr>
      <w:r>
        <w:tab/>
      </w:r>
      <w:r w:rsidR="00DC4E26">
        <w:rPr>
          <w:b/>
        </w:rPr>
        <w:t xml:space="preserve">23.  </w:t>
      </w:r>
      <w:r w:rsidR="00491261">
        <w:rPr>
          <w:b/>
        </w:rPr>
        <w:t>Diane Robinson (Case No. 12-O-16515</w:t>
      </w:r>
      <w:r w:rsidR="00DC4E26">
        <w:rPr>
          <w:b/>
        </w:rPr>
        <w:t>, NDC-</w:t>
      </w:r>
      <w:r w:rsidR="002B75CB">
        <w:rPr>
          <w:b/>
        </w:rPr>
        <w:t>3, Count 33</w:t>
      </w:r>
      <w:r w:rsidR="00491261" w:rsidRPr="00553AC0">
        <w:rPr>
          <w:b/>
        </w:rPr>
        <w:t xml:space="preserve">) </w:t>
      </w:r>
    </w:p>
    <w:p w:rsidR="00AD3D38" w:rsidRDefault="00DC4E26" w:rsidP="00AE5B50">
      <w:pPr>
        <w:tabs>
          <w:tab w:val="left" w:pos="720"/>
        </w:tabs>
        <w:spacing w:line="480" w:lineRule="auto"/>
      </w:pPr>
      <w:r>
        <w:tab/>
      </w:r>
      <w:r w:rsidR="00491261">
        <w:t>In August 2011, Diane Robinson</w:t>
      </w:r>
      <w:r w:rsidR="00491261">
        <w:rPr>
          <w:b/>
        </w:rPr>
        <w:t xml:space="preserve"> </w:t>
      </w:r>
      <w:r w:rsidR="00491261">
        <w:t>hired Choe</w:t>
      </w:r>
      <w:r w:rsidR="00AD3D38">
        <w:t xml:space="preserve"> </w:t>
      </w:r>
      <w:r w:rsidR="00AD3D38">
        <w:rPr>
          <w:szCs w:val="24"/>
        </w:rPr>
        <w:t xml:space="preserve">to obtain a loan modification on her rental property and to </w:t>
      </w:r>
      <w:r w:rsidR="00D969CE">
        <w:rPr>
          <w:szCs w:val="24"/>
        </w:rPr>
        <w:t>seek</w:t>
      </w:r>
      <w:r w:rsidR="00AD3D38">
        <w:rPr>
          <w:szCs w:val="24"/>
        </w:rPr>
        <w:t xml:space="preserve"> a TRO to stop the pending foreclosure sale</w:t>
      </w:r>
      <w:r w:rsidR="00491261">
        <w:t xml:space="preserve">.  </w:t>
      </w:r>
      <w:r w:rsidR="00AD3D38">
        <w:t xml:space="preserve">The </w:t>
      </w:r>
      <w:r w:rsidR="004B7456">
        <w:t xml:space="preserve">fee </w:t>
      </w:r>
      <w:r w:rsidR="00AD3D38">
        <w:t>agreement define</w:t>
      </w:r>
      <w:r w:rsidR="004B7456">
        <w:t>d</w:t>
      </w:r>
      <w:r w:rsidR="00AD3D38">
        <w:t xml:space="preserve"> the scope of services as seeking a </w:t>
      </w:r>
      <w:r w:rsidR="004F5AD9">
        <w:t>TRO</w:t>
      </w:r>
      <w:r w:rsidR="00AD3D38">
        <w:t xml:space="preserve"> and “a lawsuit to challenge the validity of the foreclosure process and/or foreclosure documents</w:t>
      </w:r>
      <w:r w:rsidR="00191574">
        <w:t>”</w:t>
      </w:r>
      <w:r w:rsidR="00AD3D38">
        <w:t xml:space="preserve"> and </w:t>
      </w:r>
      <w:r w:rsidR="00191574">
        <w:t>“</w:t>
      </w:r>
      <w:r w:rsidR="00AD3D38">
        <w:t>should it become necessary</w:t>
      </w:r>
      <w:r w:rsidR="00191574">
        <w:t>,</w:t>
      </w:r>
      <w:r w:rsidR="00AD3D38">
        <w:t xml:space="preserve">” to file a bankruptcy petition and provide eviction defense.  </w:t>
      </w:r>
      <w:r w:rsidR="00491261">
        <w:t>From August 2011 until March 2012, Choe collected $6,800 in fees from Robinson.</w:t>
      </w:r>
      <w:r w:rsidR="002B75CB">
        <w:t xml:space="preserve">  </w:t>
      </w:r>
    </w:p>
    <w:p w:rsidR="005F09D4" w:rsidRDefault="00DC4E26" w:rsidP="00AE5B50">
      <w:pPr>
        <w:tabs>
          <w:tab w:val="left" w:pos="720"/>
        </w:tabs>
        <w:spacing w:line="480" w:lineRule="auto"/>
      </w:pPr>
      <w:r>
        <w:tab/>
      </w:r>
      <w:r w:rsidR="005B1981">
        <w:t xml:space="preserve">Between </w:t>
      </w:r>
      <w:r w:rsidR="00AD3D38">
        <w:t xml:space="preserve">August and </w:t>
      </w:r>
      <w:r w:rsidR="005B1981">
        <w:t>October</w:t>
      </w:r>
      <w:r w:rsidR="00AD3D38">
        <w:t xml:space="preserve"> 2011, </w:t>
      </w:r>
      <w:r w:rsidR="005B2DBA">
        <w:t>Choe</w:t>
      </w:r>
      <w:r w:rsidR="00AD3D38">
        <w:t xml:space="preserve"> contacted </w:t>
      </w:r>
      <w:r w:rsidR="00DE6B39">
        <w:t>her</w:t>
      </w:r>
      <w:r w:rsidR="00AD3D38">
        <w:t xml:space="preserve"> lender</w:t>
      </w:r>
      <w:r w:rsidR="005B1981">
        <w:t xml:space="preserve">, filed a lawsuit against the lender, and sought two TROs.  </w:t>
      </w:r>
      <w:r w:rsidR="005B2DBA">
        <w:t>Robinson</w:t>
      </w:r>
      <w:r w:rsidR="002B75CB">
        <w:t xml:space="preserve"> then filed a Chapter 13 bankruptcy petition with another attorney, which was later dismissed.</w:t>
      </w:r>
      <w:r w:rsidR="005B1981">
        <w:t xml:space="preserve">  </w:t>
      </w:r>
      <w:r w:rsidR="00A429A9">
        <w:t xml:space="preserve">Frustrated by her feeling that not enough was being done on her case, Robinson demanded an accounting </w:t>
      </w:r>
      <w:r w:rsidR="00191574">
        <w:t>and partial refund i</w:t>
      </w:r>
      <w:r w:rsidR="00A429A9">
        <w:t>n Decembe</w:t>
      </w:r>
      <w:r w:rsidR="005F09D4">
        <w:t xml:space="preserve">r 2011.  She received neither.  Her </w:t>
      </w:r>
      <w:r w:rsidR="005B1981">
        <w:t>lawsuit was dismissed without prejudice on February 1, 2012.</w:t>
      </w:r>
      <w:r w:rsidR="00A429A9">
        <w:t xml:space="preserve">  </w:t>
      </w:r>
    </w:p>
    <w:p w:rsidR="00DC4E26" w:rsidRDefault="00DC4E26" w:rsidP="00AE5B50">
      <w:pPr>
        <w:tabs>
          <w:tab w:val="left" w:pos="720"/>
        </w:tabs>
        <w:spacing w:line="480" w:lineRule="auto"/>
      </w:pPr>
      <w:r>
        <w:tab/>
      </w:r>
      <w:r w:rsidR="00B13950">
        <w:t>On July 12, 2012, Robinson filed a small claims action against Choe.  At the time of the disciplinary hearing, the action was still pending</w:t>
      </w:r>
      <w:r w:rsidR="005F09D4">
        <w:t xml:space="preserve">.  Choe has made no refund to Robinson. </w:t>
      </w:r>
    </w:p>
    <w:p w:rsidR="0075696B" w:rsidRPr="00DC4E26" w:rsidRDefault="00DC4E26" w:rsidP="00AE5B50">
      <w:pPr>
        <w:tabs>
          <w:tab w:val="left" w:pos="720"/>
        </w:tabs>
        <w:spacing w:line="480" w:lineRule="auto"/>
      </w:pPr>
      <w:r>
        <w:tab/>
      </w:r>
      <w:r>
        <w:rPr>
          <w:b/>
        </w:rPr>
        <w:t xml:space="preserve">24.  </w:t>
      </w:r>
      <w:r w:rsidR="0075696B">
        <w:rPr>
          <w:b/>
        </w:rPr>
        <w:t>Luis Olvera and Hyesoon</w:t>
      </w:r>
      <w:r w:rsidR="007D18BD">
        <w:rPr>
          <w:b/>
        </w:rPr>
        <w:t xml:space="preserve"> Kim Olvera (Case No. 12-O-16745</w:t>
      </w:r>
      <w:r>
        <w:rPr>
          <w:b/>
        </w:rPr>
        <w:t>, NDC-</w:t>
      </w:r>
      <w:r w:rsidR="000F292D">
        <w:rPr>
          <w:b/>
        </w:rPr>
        <w:t>3, Count 37</w:t>
      </w:r>
      <w:r w:rsidR="0075696B" w:rsidRPr="00553AC0">
        <w:rPr>
          <w:b/>
        </w:rPr>
        <w:t xml:space="preserve">) </w:t>
      </w:r>
    </w:p>
    <w:p w:rsidR="00DC4E26" w:rsidRDefault="00DC4E26" w:rsidP="00AE5B50">
      <w:pPr>
        <w:tabs>
          <w:tab w:val="left" w:pos="720"/>
        </w:tabs>
        <w:spacing w:line="480" w:lineRule="auto"/>
      </w:pPr>
      <w:r>
        <w:tab/>
      </w:r>
      <w:r w:rsidR="0075696B">
        <w:t xml:space="preserve">In April 2011, </w:t>
      </w:r>
      <w:r w:rsidR="0075696B" w:rsidRPr="0075696B">
        <w:t>Luis Olvera and Hyesoon Kim Olvera</w:t>
      </w:r>
      <w:r w:rsidR="0075696B">
        <w:rPr>
          <w:b/>
        </w:rPr>
        <w:t xml:space="preserve"> </w:t>
      </w:r>
      <w:r w:rsidR="0075696B">
        <w:t xml:space="preserve">hired Choe.  </w:t>
      </w:r>
      <w:r w:rsidR="005E7982">
        <w:t>The agreement defined the scope of services as “TRO Litigation + Loan Modification + BK + 2</w:t>
      </w:r>
      <w:r w:rsidR="005E7982" w:rsidRPr="00D438AD">
        <w:rPr>
          <w:vertAlign w:val="superscript"/>
        </w:rPr>
        <w:t>nd</w:t>
      </w:r>
      <w:r w:rsidR="005E7982">
        <w:t xml:space="preserve"> Mod or 2</w:t>
      </w:r>
      <w:r w:rsidR="005E7982" w:rsidRPr="00D438AD">
        <w:rPr>
          <w:vertAlign w:val="superscript"/>
        </w:rPr>
        <w:t>nd</w:t>
      </w:r>
      <w:r w:rsidR="005E7982">
        <w:t xml:space="preserve"> Litigation.</w:t>
      </w:r>
      <w:r w:rsidR="00191574">
        <w:t>”</w:t>
      </w:r>
      <w:r w:rsidR="005E7982">
        <w:t xml:space="preserve">  </w:t>
      </w:r>
      <w:r w:rsidR="0075696B">
        <w:t>Between April 2011 and July</w:t>
      </w:r>
      <w:r w:rsidR="009E7FC2">
        <w:t xml:space="preserve"> </w:t>
      </w:r>
      <w:r w:rsidR="0075696B">
        <w:t>2012, Choe collected $17,</w:t>
      </w:r>
      <w:r w:rsidR="003436A8">
        <w:t>0</w:t>
      </w:r>
      <w:r w:rsidR="0075696B">
        <w:t xml:space="preserve">00 in fees from the Olveras. </w:t>
      </w:r>
      <w:r w:rsidR="005E7982">
        <w:t xml:space="preserve"> </w:t>
      </w:r>
      <w:r w:rsidR="000C11DB">
        <w:t>Choe filed a lawsuit against their lender as well as a bankruptcy petition.</w:t>
      </w:r>
      <w:r w:rsidR="00193D51">
        <w:t xml:space="preserve">  Choe also filed a TRO, which the court granted.</w:t>
      </w:r>
      <w:r w:rsidR="000C11DB">
        <w:t xml:space="preserve">  </w:t>
      </w:r>
      <w:r w:rsidR="00193D51">
        <w:t xml:space="preserve">The lender filed three demurrers in the lawsuit.  The first two were </w:t>
      </w:r>
      <w:r w:rsidR="004C4FF4">
        <w:t>sustained</w:t>
      </w:r>
      <w:r w:rsidR="00193D51">
        <w:t xml:space="preserve"> and thereafter Choe filed an amended complaint.  A hearing on the third demurrer was scheduled for August 27, 2012.  </w:t>
      </w:r>
      <w:r w:rsidR="001967BB">
        <w:t>On August</w:t>
      </w:r>
      <w:r w:rsidR="0075696B">
        <w:t xml:space="preserve"> </w:t>
      </w:r>
      <w:r w:rsidR="00193D51">
        <w:t xml:space="preserve">6, </w:t>
      </w:r>
      <w:r w:rsidR="0075696B">
        <w:t xml:space="preserve">2012, Choe ended </w:t>
      </w:r>
      <w:r w:rsidR="00DE6B39">
        <w:t>his</w:t>
      </w:r>
      <w:r w:rsidR="0075696B">
        <w:t xml:space="preserve"> representation of the </w:t>
      </w:r>
      <w:r w:rsidR="00A2794F">
        <w:t>Olveras</w:t>
      </w:r>
      <w:r w:rsidR="0075696B">
        <w:t>.</w:t>
      </w:r>
      <w:r w:rsidR="004C4FF4">
        <w:t xml:space="preserve">  </w:t>
      </w:r>
      <w:r w:rsidR="000C11DB">
        <w:t>They demanded a refund and</w:t>
      </w:r>
      <w:r w:rsidR="000004F6">
        <w:t xml:space="preserve"> </w:t>
      </w:r>
      <w:r w:rsidR="0006695C">
        <w:t xml:space="preserve">an </w:t>
      </w:r>
      <w:r w:rsidR="000004F6">
        <w:t>accounting but did not receive</w:t>
      </w:r>
      <w:r w:rsidR="000C11DB">
        <w:t xml:space="preserve"> </w:t>
      </w:r>
      <w:r w:rsidR="00DE6B39">
        <w:t>either</w:t>
      </w:r>
      <w:r w:rsidR="000C11DB">
        <w:t>.</w:t>
      </w:r>
      <w:r w:rsidR="004C4FF4">
        <w:t xml:space="preserve">  On September 7, 2012, the court sustained the third demurrer</w:t>
      </w:r>
      <w:r w:rsidR="000C11DB">
        <w:t xml:space="preserve"> </w:t>
      </w:r>
      <w:r w:rsidR="004C4FF4">
        <w:t xml:space="preserve">and dismissed the complaint without leave to amend. </w:t>
      </w:r>
    </w:p>
    <w:p w:rsidR="00A2794F" w:rsidRPr="00DC4E26" w:rsidRDefault="00DC4E26" w:rsidP="00AE5B50">
      <w:pPr>
        <w:tabs>
          <w:tab w:val="left" w:pos="720"/>
        </w:tabs>
        <w:spacing w:line="480" w:lineRule="auto"/>
      </w:pPr>
      <w:r>
        <w:tab/>
      </w:r>
      <w:r>
        <w:rPr>
          <w:b/>
        </w:rPr>
        <w:t xml:space="preserve">25.  </w:t>
      </w:r>
      <w:r w:rsidR="00F03580">
        <w:rPr>
          <w:b/>
        </w:rPr>
        <w:t>Ku</w:t>
      </w:r>
      <w:r w:rsidR="007D18BD">
        <w:rPr>
          <w:b/>
        </w:rPr>
        <w:t>m Soo Joo (Case No. 12-O-16997</w:t>
      </w:r>
      <w:r>
        <w:rPr>
          <w:b/>
        </w:rPr>
        <w:t>, NDC-</w:t>
      </w:r>
      <w:r w:rsidR="000F292D">
        <w:rPr>
          <w:b/>
        </w:rPr>
        <w:t>3, Count 42</w:t>
      </w:r>
      <w:r w:rsidR="00A2794F" w:rsidRPr="00553AC0">
        <w:rPr>
          <w:b/>
        </w:rPr>
        <w:t xml:space="preserve">) </w:t>
      </w:r>
    </w:p>
    <w:p w:rsidR="00B057C2" w:rsidRDefault="00DC4E26" w:rsidP="00AE5B50">
      <w:pPr>
        <w:tabs>
          <w:tab w:val="left" w:pos="720"/>
        </w:tabs>
        <w:spacing w:line="480" w:lineRule="auto"/>
      </w:pPr>
      <w:r>
        <w:tab/>
      </w:r>
      <w:r w:rsidR="00F03580">
        <w:t>On September 20, 2010, Ku</w:t>
      </w:r>
      <w:r w:rsidR="00A2794F">
        <w:t>m Soo Joo</w:t>
      </w:r>
      <w:r w:rsidR="00A2794F">
        <w:rPr>
          <w:b/>
        </w:rPr>
        <w:t xml:space="preserve"> </w:t>
      </w:r>
      <w:r w:rsidR="00A2794F">
        <w:t xml:space="preserve">hired Choe.  </w:t>
      </w:r>
      <w:r w:rsidR="00A2405C">
        <w:t>By September 2011</w:t>
      </w:r>
      <w:r w:rsidR="00A2794F">
        <w:t xml:space="preserve">, Choe </w:t>
      </w:r>
      <w:r w:rsidR="00A2405C">
        <w:t xml:space="preserve">had </w:t>
      </w:r>
      <w:r w:rsidR="00A2794F">
        <w:t>collected $</w:t>
      </w:r>
      <w:r w:rsidR="00A2405C">
        <w:t>16,0</w:t>
      </w:r>
      <w:r w:rsidR="00A2794F">
        <w:t xml:space="preserve">00 in fees from </w:t>
      </w:r>
      <w:r w:rsidR="00A2405C">
        <w:t>Joo.</w:t>
      </w:r>
      <w:r w:rsidR="000F292D">
        <w:t xml:space="preserve">  Choe filed a bankruptcy petition on Joo’s behalf</w:t>
      </w:r>
      <w:r w:rsidR="00326EA6">
        <w:t xml:space="preserve">.  We </w:t>
      </w:r>
      <w:r w:rsidR="000004F6">
        <w:t xml:space="preserve">consider Choe’s alleged misconduct in handling the bankruptcy petition in Section </w:t>
      </w:r>
      <w:r w:rsidR="0006695C">
        <w:t>I</w:t>
      </w:r>
      <w:r w:rsidR="000004F6">
        <w:t>II below</w:t>
      </w:r>
      <w:r w:rsidR="000F292D">
        <w:t xml:space="preserve">.  </w:t>
      </w:r>
      <w:r w:rsidR="00A2794F">
        <w:t xml:space="preserve"> </w:t>
      </w:r>
    </w:p>
    <w:p w:rsidR="003561DF" w:rsidRPr="00325109" w:rsidRDefault="00BA7659" w:rsidP="00AE5B50">
      <w:pPr>
        <w:tabs>
          <w:tab w:val="left" w:pos="720"/>
        </w:tabs>
        <w:spacing w:line="480" w:lineRule="auto"/>
        <w:rPr>
          <w:b/>
        </w:rPr>
      </w:pPr>
      <w:r>
        <w:rPr>
          <w:b/>
        </w:rPr>
        <w:t>C.</w:t>
      </w:r>
      <w:r>
        <w:rPr>
          <w:b/>
        </w:rPr>
        <w:tab/>
      </w:r>
      <w:r w:rsidR="00443763">
        <w:rPr>
          <w:b/>
        </w:rPr>
        <w:t>Choe Is Culpable of Violating Section 2944.7</w:t>
      </w:r>
    </w:p>
    <w:p w:rsidR="00AB0738" w:rsidRPr="00532006" w:rsidRDefault="00BA7659" w:rsidP="00AE5B50">
      <w:pPr>
        <w:tabs>
          <w:tab w:val="left" w:pos="720"/>
        </w:tabs>
        <w:spacing w:line="480" w:lineRule="auto"/>
        <w:rPr>
          <w:b/>
        </w:rPr>
      </w:pPr>
      <w:r>
        <w:tab/>
      </w:r>
      <w:r w:rsidR="00443763">
        <w:t>The record clearly and convincingly establishes that</w:t>
      </w:r>
      <w:r w:rsidR="009E7FC2">
        <w:t xml:space="preserve"> </w:t>
      </w:r>
      <w:r w:rsidR="00211264">
        <w:t xml:space="preserve">the clients hired </w:t>
      </w:r>
      <w:r w:rsidR="009E7FC2">
        <w:t xml:space="preserve">Choe </w:t>
      </w:r>
      <w:r w:rsidR="000412B2">
        <w:t>for the purpose of securing</w:t>
      </w:r>
      <w:r w:rsidR="00211264">
        <w:t xml:space="preserve"> a loan modification or other form of loan fo</w:t>
      </w:r>
      <w:r w:rsidR="000412B2">
        <w:t>rbearance</w:t>
      </w:r>
      <w:r w:rsidR="001F303C">
        <w:t xml:space="preserve">, and the </w:t>
      </w:r>
      <w:r w:rsidR="009951AF">
        <w:t xml:space="preserve">fee </w:t>
      </w:r>
      <w:r w:rsidR="001F303C">
        <w:t xml:space="preserve">agreements </w:t>
      </w:r>
      <w:r w:rsidR="005B1D65">
        <w:t xml:space="preserve">expressly </w:t>
      </w:r>
      <w:r w:rsidR="001F303C">
        <w:t>contempla</w:t>
      </w:r>
      <w:r w:rsidR="005B1D65">
        <w:t>te</w:t>
      </w:r>
      <w:r w:rsidR="001F303C">
        <w:t xml:space="preserve"> that loan modification </w:t>
      </w:r>
      <w:r w:rsidR="006F4E34">
        <w:t>was</w:t>
      </w:r>
      <w:r w:rsidR="001F303C">
        <w:t xml:space="preserve"> encompassed </w:t>
      </w:r>
      <w:r w:rsidR="006F4E34">
        <w:t xml:space="preserve">by </w:t>
      </w:r>
      <w:r w:rsidR="001F303C">
        <w:t>the retention</w:t>
      </w:r>
      <w:r w:rsidR="000412B2">
        <w:t>.</w:t>
      </w:r>
      <w:r w:rsidR="00EE11BF">
        <w:t xml:space="preserve">  </w:t>
      </w:r>
      <w:r w:rsidR="006F4E34">
        <w:t>Pursuant to the agreements</w:t>
      </w:r>
      <w:r w:rsidR="000412B2">
        <w:t xml:space="preserve">, </w:t>
      </w:r>
      <w:r w:rsidR="00211264">
        <w:t>Choe collected</w:t>
      </w:r>
      <w:r w:rsidR="000412B2">
        <w:t xml:space="preserve"> </w:t>
      </w:r>
      <w:r w:rsidR="00AB0738">
        <w:t>fees</w:t>
      </w:r>
      <w:r w:rsidR="0004035D">
        <w:t xml:space="preserve">, </w:t>
      </w:r>
      <w:r w:rsidR="00634110">
        <w:t>often</w:t>
      </w:r>
      <w:r w:rsidR="0072216B">
        <w:t xml:space="preserve"> characterized as non-refundable,</w:t>
      </w:r>
      <w:r w:rsidR="000412B2">
        <w:t xml:space="preserve"> before he </w:t>
      </w:r>
      <w:r w:rsidR="00AB0738">
        <w:t xml:space="preserve">performed </w:t>
      </w:r>
      <w:r w:rsidR="00AB0738">
        <w:rPr>
          <w:i/>
        </w:rPr>
        <w:t>any</w:t>
      </w:r>
      <w:r w:rsidR="00AB0738">
        <w:t xml:space="preserve"> service</w:t>
      </w:r>
      <w:r w:rsidR="000412B2">
        <w:t xml:space="preserve"> </w:t>
      </w:r>
      <w:r w:rsidR="00800E23">
        <w:t xml:space="preserve">he </w:t>
      </w:r>
      <w:r w:rsidR="005014CC">
        <w:t>had</w:t>
      </w:r>
      <w:r w:rsidR="00800E23">
        <w:t xml:space="preserve"> contracted to perform </w:t>
      </w:r>
      <w:r w:rsidR="0019243F">
        <w:t>and</w:t>
      </w:r>
      <w:r w:rsidR="00AB0738">
        <w:t xml:space="preserve"> continued </w:t>
      </w:r>
      <w:r w:rsidR="000412B2">
        <w:t>to collect monthly flat fees from his clients</w:t>
      </w:r>
      <w:r w:rsidR="00634110">
        <w:t xml:space="preserve"> </w:t>
      </w:r>
      <w:r w:rsidR="005014CC">
        <w:t>before he fully performed each and every service he contracted to perform</w:t>
      </w:r>
      <w:r w:rsidR="000412B2">
        <w:t>.</w:t>
      </w:r>
      <w:r w:rsidR="00661FBC">
        <w:t xml:space="preserve">  </w:t>
      </w:r>
      <w:r w:rsidR="001F303C">
        <w:t>In each case, the agreement and the collection of fees violated</w:t>
      </w:r>
      <w:r w:rsidR="00661FBC">
        <w:t xml:space="preserve"> </w:t>
      </w:r>
      <w:r w:rsidR="000464B4">
        <w:t>S</w:t>
      </w:r>
      <w:r w:rsidR="00661FBC">
        <w:t xml:space="preserve">ection 2944.7.  </w:t>
      </w:r>
      <w:r w:rsidR="00A024DD">
        <w:t>(</w:t>
      </w:r>
      <w:r w:rsidR="00A024DD">
        <w:rPr>
          <w:i/>
        </w:rPr>
        <w:t>In the Matter of Taylor</w:t>
      </w:r>
      <w:r w:rsidR="00A024DD">
        <w:t xml:space="preserve"> (Review Dept. 2012) 5 Cal. State Bar Ct. Rptr. 221</w:t>
      </w:r>
      <w:r w:rsidR="000412B2">
        <w:t xml:space="preserve"> </w:t>
      </w:r>
      <w:r w:rsidR="00A024DD">
        <w:t xml:space="preserve">[statute </w:t>
      </w:r>
      <w:r w:rsidR="00B80345">
        <w:t>prohibits collection of</w:t>
      </w:r>
      <w:r w:rsidR="00A024DD">
        <w:t xml:space="preserve"> any fees in advance of </w:t>
      </w:r>
      <w:r w:rsidR="000271D0">
        <w:t xml:space="preserve">full performance of each and every </w:t>
      </w:r>
      <w:r w:rsidR="00A024DD">
        <w:t>service].)</w:t>
      </w:r>
      <w:r w:rsidR="007C720B">
        <w:t xml:space="preserve">  </w:t>
      </w:r>
      <w:r w:rsidR="002969CB">
        <w:rPr>
          <w:szCs w:val="24"/>
        </w:rPr>
        <w:t xml:space="preserve">It follows that all </w:t>
      </w:r>
      <w:r w:rsidR="007C720B">
        <w:rPr>
          <w:szCs w:val="24"/>
        </w:rPr>
        <w:t>fee</w:t>
      </w:r>
      <w:r w:rsidR="0006695C">
        <w:rPr>
          <w:szCs w:val="24"/>
        </w:rPr>
        <w:t>s</w:t>
      </w:r>
      <w:r w:rsidR="007C720B">
        <w:rPr>
          <w:szCs w:val="24"/>
        </w:rPr>
        <w:t xml:space="preserve"> Choe collected under the agreements were illegal and must be refunded. </w:t>
      </w:r>
      <w:r w:rsidR="007C720B">
        <w:t xml:space="preserve">   </w:t>
      </w:r>
      <w:r w:rsidR="00A024DD">
        <w:t xml:space="preserve">  </w:t>
      </w:r>
      <w:r w:rsidR="000412B2">
        <w:t xml:space="preserve"> </w:t>
      </w:r>
    </w:p>
    <w:p w:rsidR="00683D31" w:rsidRPr="00532006" w:rsidRDefault="00BA7659" w:rsidP="00AE5B50">
      <w:pPr>
        <w:pStyle w:val="ListParagraph"/>
        <w:tabs>
          <w:tab w:val="left" w:pos="720"/>
        </w:tabs>
        <w:spacing w:line="480" w:lineRule="auto"/>
        <w:rPr>
          <w:b/>
        </w:rPr>
      </w:pPr>
      <w:r>
        <w:rPr>
          <w:b/>
        </w:rPr>
        <w:t xml:space="preserve">1.  </w:t>
      </w:r>
      <w:r w:rsidR="00683D31" w:rsidRPr="00532006">
        <w:rPr>
          <w:b/>
        </w:rPr>
        <w:t xml:space="preserve">Section 2944.7 Applies to All Services </w:t>
      </w:r>
      <w:r w:rsidR="00B541C2" w:rsidRPr="00532006">
        <w:rPr>
          <w:b/>
        </w:rPr>
        <w:t xml:space="preserve">Choe </w:t>
      </w:r>
      <w:r w:rsidR="00683D31" w:rsidRPr="00532006">
        <w:rPr>
          <w:b/>
        </w:rPr>
        <w:t>Provided Under the Agreements</w:t>
      </w:r>
    </w:p>
    <w:p w:rsidR="00B55D57" w:rsidRDefault="00A024DD" w:rsidP="00AE5B50">
      <w:pPr>
        <w:tabs>
          <w:tab w:val="left" w:pos="720"/>
          <w:tab w:val="left" w:pos="1080"/>
        </w:tabs>
        <w:spacing w:line="480" w:lineRule="auto"/>
      </w:pPr>
      <w:r>
        <w:tab/>
      </w:r>
      <w:r w:rsidR="00E825E2">
        <w:t xml:space="preserve">Choe </w:t>
      </w:r>
      <w:r w:rsidR="001F303C">
        <w:t>argu</w:t>
      </w:r>
      <w:r w:rsidR="00E825E2">
        <w:t xml:space="preserve">es </w:t>
      </w:r>
      <w:r w:rsidR="003233A0">
        <w:t xml:space="preserve">that he is not culpable </w:t>
      </w:r>
      <w:r w:rsidR="001F6BCC">
        <w:t>because</w:t>
      </w:r>
      <w:r w:rsidR="005F7832">
        <w:t xml:space="preserve"> “[t]here is absolutely nothing in the language of § 2944.7</w:t>
      </w:r>
      <w:r w:rsidR="00C51F63">
        <w:t xml:space="preserve"> which proscribes </w:t>
      </w:r>
      <w:r w:rsidR="005F7832">
        <w:t xml:space="preserve">an attorney from charging a client a fixed fee(s) for preparing, filing and prosecuting litigation on behalf of a client against the client’s lender” even if the litigation “ultimately result[s] in the lender offering the client a loan modification as a settlement” of threatened </w:t>
      </w:r>
      <w:r w:rsidR="00C51F63">
        <w:t xml:space="preserve">or filed litigation.  </w:t>
      </w:r>
      <w:r w:rsidR="002969CB">
        <w:t>He points to the agreements, the services he provided</w:t>
      </w:r>
      <w:r w:rsidR="001A0E0C">
        <w:t>,</w:t>
      </w:r>
      <w:r w:rsidR="00B85235">
        <w:t xml:space="preserve"> and his time</w:t>
      </w:r>
      <w:r w:rsidR="002969CB">
        <w:t xml:space="preserve">sheets as evidence that </w:t>
      </w:r>
      <w:r w:rsidR="00725DC1">
        <w:t xml:space="preserve">he </w:t>
      </w:r>
      <w:r w:rsidR="00FD77B4">
        <w:t xml:space="preserve">lawfully </w:t>
      </w:r>
      <w:r w:rsidR="00DD14B9">
        <w:t>collected</w:t>
      </w:r>
      <w:r w:rsidR="001F6BCC">
        <w:t xml:space="preserve"> </w:t>
      </w:r>
      <w:r w:rsidR="00B364F7">
        <w:t xml:space="preserve">advance </w:t>
      </w:r>
      <w:r w:rsidR="001F6BCC">
        <w:t>fees to prosecute litigation against lenders</w:t>
      </w:r>
      <w:r w:rsidR="00FD77B4">
        <w:t xml:space="preserve"> </w:t>
      </w:r>
      <w:r w:rsidR="001F303C">
        <w:t xml:space="preserve">concurrently with </w:t>
      </w:r>
      <w:r w:rsidR="00FD77B4">
        <w:t xml:space="preserve">providing </w:t>
      </w:r>
      <w:r w:rsidR="001F303C">
        <w:t>loan modification services</w:t>
      </w:r>
      <w:r w:rsidR="00FD77B4">
        <w:t xml:space="preserve"> for free</w:t>
      </w:r>
      <w:r w:rsidR="00B80345">
        <w:t xml:space="preserve">.   </w:t>
      </w:r>
    </w:p>
    <w:p w:rsidR="009951AF" w:rsidRDefault="00B55D57" w:rsidP="00AE5B50">
      <w:pPr>
        <w:tabs>
          <w:tab w:val="left" w:pos="720"/>
          <w:tab w:val="left" w:pos="1080"/>
        </w:tabs>
        <w:spacing w:line="480" w:lineRule="auto"/>
      </w:pPr>
      <w:r>
        <w:tab/>
      </w:r>
      <w:r w:rsidR="007C720B">
        <w:t>We reject his semantic arguments</w:t>
      </w:r>
      <w:r w:rsidR="00972682">
        <w:t xml:space="preserve">; any assertion that his clients retained </w:t>
      </w:r>
      <w:r w:rsidR="00BC46F1">
        <w:t>him</w:t>
      </w:r>
      <w:r w:rsidR="00972682">
        <w:t xml:space="preserve"> to obtain anything other than loan modification</w:t>
      </w:r>
      <w:r w:rsidR="009951AF">
        <w:t>s</w:t>
      </w:r>
      <w:r w:rsidR="00972682">
        <w:t xml:space="preserve"> is pretextual</w:t>
      </w:r>
      <w:r w:rsidR="001A018E">
        <w:t xml:space="preserve">.  </w:t>
      </w:r>
      <w:r w:rsidR="007C720B">
        <w:t>All</w:t>
      </w:r>
      <w:r w:rsidR="00B541C2">
        <w:t xml:space="preserve"> </w:t>
      </w:r>
      <w:r w:rsidR="003128D7">
        <w:t xml:space="preserve">services Choe provided </w:t>
      </w:r>
      <w:r w:rsidR="00B541C2">
        <w:t xml:space="preserve">under the agreements </w:t>
      </w:r>
      <w:r w:rsidR="003155BA">
        <w:t>were loan modification services</w:t>
      </w:r>
      <w:r w:rsidR="00C67FF5">
        <w:t xml:space="preserve"> because whether preparin</w:t>
      </w:r>
      <w:r w:rsidR="005B1D65">
        <w:t xml:space="preserve">g a loan modification packet, </w:t>
      </w:r>
      <w:r w:rsidR="00C67FF5">
        <w:t>fi</w:t>
      </w:r>
      <w:r w:rsidR="005B1D65">
        <w:t>ling a lawsuit against a lender</w:t>
      </w:r>
      <w:r w:rsidR="001A0E0C">
        <w:t>,</w:t>
      </w:r>
      <w:r w:rsidR="005B1D65">
        <w:t xml:space="preserve"> or </w:t>
      </w:r>
      <w:r w:rsidR="001A0E0C">
        <w:t xml:space="preserve">filing a </w:t>
      </w:r>
      <w:r w:rsidR="005B1D65">
        <w:t>bankruptcy petition,</w:t>
      </w:r>
      <w:r w:rsidR="00C67FF5">
        <w:t xml:space="preserve"> </w:t>
      </w:r>
      <w:r w:rsidR="009951AF">
        <w:t>each service was</w:t>
      </w:r>
      <w:r w:rsidR="00C67FF5">
        <w:t xml:space="preserve"> undertaken for the </w:t>
      </w:r>
      <w:r w:rsidR="003155BA">
        <w:t xml:space="preserve">sole </w:t>
      </w:r>
      <w:r w:rsidR="00C67FF5">
        <w:t>purpo</w:t>
      </w:r>
      <w:r w:rsidR="001A018E">
        <w:t xml:space="preserve">se of modifying the loan.  Further, Choe did not change his practice when Section 2944.7 became law.  Instead, he simply revised his fee agreements in, as the hearing judge found, “an obvious, but unsuccessful effort to avoid the prohibition of </w:t>
      </w:r>
    </w:p>
    <w:p w:rsidR="003C351C" w:rsidRDefault="003155BA" w:rsidP="00AE5B50">
      <w:pPr>
        <w:tabs>
          <w:tab w:val="left" w:pos="720"/>
          <w:tab w:val="left" w:pos="1080"/>
        </w:tabs>
        <w:spacing w:line="480" w:lineRule="auto"/>
        <w:rPr>
          <w:b/>
          <w:szCs w:val="24"/>
        </w:rPr>
      </w:pPr>
      <w:r>
        <w:t>section 2944.7.</w:t>
      </w:r>
      <w:r w:rsidR="001A018E">
        <w:t xml:space="preserve">”  In truth, Choe provided </w:t>
      </w:r>
      <w:r w:rsidR="001A018E">
        <w:rPr>
          <w:i/>
        </w:rPr>
        <w:t>no</w:t>
      </w:r>
      <w:r w:rsidR="001A018E">
        <w:t xml:space="preserve"> services for “free.”</w:t>
      </w:r>
      <w:r w:rsidR="00FB1DD4">
        <w:rPr>
          <w:rStyle w:val="FootnoteReference"/>
        </w:rPr>
        <w:footnoteReference w:id="17"/>
      </w:r>
      <w:r w:rsidR="00F4550E">
        <w:t xml:space="preserve">  </w:t>
      </w:r>
      <w:r w:rsidR="001A018E">
        <w:rPr>
          <w:szCs w:val="24"/>
        </w:rPr>
        <w:t>He obligated his clients to pay</w:t>
      </w:r>
      <w:r w:rsidR="001A018E" w:rsidRPr="00FC631A">
        <w:rPr>
          <w:szCs w:val="24"/>
        </w:rPr>
        <w:t xml:space="preserve"> </w:t>
      </w:r>
      <w:r w:rsidR="001A018E">
        <w:rPr>
          <w:szCs w:val="24"/>
        </w:rPr>
        <w:t>steep</w:t>
      </w:r>
      <w:r w:rsidR="001A018E" w:rsidRPr="005213B0">
        <w:rPr>
          <w:szCs w:val="24"/>
        </w:rPr>
        <w:t xml:space="preserve"> </w:t>
      </w:r>
      <w:r w:rsidR="009951AF">
        <w:rPr>
          <w:szCs w:val="24"/>
        </w:rPr>
        <w:t>initial</w:t>
      </w:r>
      <w:r w:rsidR="001A018E" w:rsidRPr="005213B0">
        <w:rPr>
          <w:szCs w:val="24"/>
        </w:rPr>
        <w:t xml:space="preserve"> fees and </w:t>
      </w:r>
      <w:r w:rsidR="009951AF">
        <w:rPr>
          <w:szCs w:val="24"/>
        </w:rPr>
        <w:t xml:space="preserve">sizeable </w:t>
      </w:r>
      <w:r w:rsidR="001A018E">
        <w:rPr>
          <w:szCs w:val="24"/>
        </w:rPr>
        <w:t xml:space="preserve">ongoing monthly fees regardless of the “type” of services he performed or, in fact, whether he did any work at all for them.  </w:t>
      </w:r>
      <w:r w:rsidR="00BC46F1">
        <w:rPr>
          <w:szCs w:val="24"/>
        </w:rPr>
        <w:t xml:space="preserve">Because </w:t>
      </w:r>
      <w:r w:rsidR="005014CC">
        <w:t>Choe was</w:t>
      </w:r>
      <w:r w:rsidR="007E589A">
        <w:t xml:space="preserve"> </w:t>
      </w:r>
      <w:r w:rsidR="00B364F7">
        <w:t xml:space="preserve">hired for the </w:t>
      </w:r>
      <w:r w:rsidR="00741759">
        <w:t xml:space="preserve">sole </w:t>
      </w:r>
      <w:r w:rsidR="00B364F7">
        <w:t xml:space="preserve">purpose of </w:t>
      </w:r>
      <w:r w:rsidR="00475668">
        <w:t>obtain</w:t>
      </w:r>
      <w:r w:rsidR="00B364F7">
        <w:t xml:space="preserve">ing </w:t>
      </w:r>
      <w:r w:rsidR="007E589A">
        <w:t xml:space="preserve">a loan modification or other </w:t>
      </w:r>
      <w:r w:rsidR="008A14CF">
        <w:t xml:space="preserve">type of </w:t>
      </w:r>
      <w:r w:rsidR="007E589A">
        <w:t>loan forbearance</w:t>
      </w:r>
      <w:r w:rsidR="00BC46F1">
        <w:t>,</w:t>
      </w:r>
      <w:r w:rsidR="00F4550E">
        <w:t xml:space="preserve"> </w:t>
      </w:r>
      <w:r w:rsidR="00BC46F1">
        <w:t>he was</w:t>
      </w:r>
      <w:r w:rsidR="00F4550E">
        <w:t xml:space="preserve"> </w:t>
      </w:r>
      <w:r w:rsidR="007E589A">
        <w:t xml:space="preserve">not </w:t>
      </w:r>
      <w:r w:rsidR="00D443D7">
        <w:t xml:space="preserve">permitted to </w:t>
      </w:r>
      <w:r w:rsidR="007E589A">
        <w:t>collect fees</w:t>
      </w:r>
      <w:r w:rsidR="00790572">
        <w:t xml:space="preserve"> </w:t>
      </w:r>
      <w:r w:rsidR="001247C0">
        <w:t>under the agreement</w:t>
      </w:r>
      <w:r w:rsidR="00A44BD6" w:rsidDel="00A44BD6">
        <w:t xml:space="preserve"> </w:t>
      </w:r>
      <w:r w:rsidR="00A44BD6">
        <w:t xml:space="preserve">until </w:t>
      </w:r>
      <w:r w:rsidR="001A0E0C">
        <w:t xml:space="preserve">he </w:t>
      </w:r>
      <w:r w:rsidR="00D443D7">
        <w:t>had</w:t>
      </w:r>
      <w:r w:rsidR="00A44BD6">
        <w:t xml:space="preserve"> fully perfo</w:t>
      </w:r>
      <w:r w:rsidR="00D443D7">
        <w:t>rmed each and every service he</w:t>
      </w:r>
      <w:r w:rsidR="00A44BD6">
        <w:t xml:space="preserve"> contracted to perform</w:t>
      </w:r>
      <w:r w:rsidR="00D443D7">
        <w:t xml:space="preserve">, including </w:t>
      </w:r>
      <w:r w:rsidR="00FD77B4">
        <w:t>filing lawsuits</w:t>
      </w:r>
      <w:r w:rsidR="00A44BD6">
        <w:t xml:space="preserve"> against lenders </w:t>
      </w:r>
      <w:r w:rsidR="00D443D7">
        <w:t>and</w:t>
      </w:r>
      <w:r w:rsidR="00A44BD6">
        <w:t xml:space="preserve"> </w:t>
      </w:r>
      <w:r w:rsidR="00FD77B4">
        <w:t xml:space="preserve">handling </w:t>
      </w:r>
      <w:r w:rsidR="00A44BD6">
        <w:t xml:space="preserve">bankruptcy </w:t>
      </w:r>
      <w:r w:rsidR="00FD77B4">
        <w:t>petitions</w:t>
      </w:r>
      <w:r w:rsidR="007E589A">
        <w:t>.</w:t>
      </w:r>
      <w:r w:rsidR="00E24D42" w:rsidRPr="0001006A">
        <w:rPr>
          <w:b/>
          <w:szCs w:val="24"/>
        </w:rPr>
        <w:t xml:space="preserve"> </w:t>
      </w:r>
    </w:p>
    <w:p w:rsidR="00442B78" w:rsidRPr="00FB1DD4" w:rsidRDefault="00442B78" w:rsidP="00AE5B50">
      <w:pPr>
        <w:tabs>
          <w:tab w:val="left" w:pos="720"/>
          <w:tab w:val="left" w:pos="1080"/>
        </w:tabs>
        <w:spacing w:line="480" w:lineRule="auto"/>
      </w:pPr>
    </w:p>
    <w:p w:rsidR="00683D31" w:rsidRPr="0001006A" w:rsidRDefault="00BA7659" w:rsidP="00AE5B50">
      <w:pPr>
        <w:pStyle w:val="ListParagraph"/>
        <w:tabs>
          <w:tab w:val="left" w:pos="720"/>
          <w:tab w:val="left" w:pos="1080"/>
        </w:tabs>
        <w:spacing w:line="480" w:lineRule="auto"/>
        <w:rPr>
          <w:b/>
        </w:rPr>
      </w:pPr>
      <w:r>
        <w:rPr>
          <w:b/>
        </w:rPr>
        <w:t xml:space="preserve">2.  </w:t>
      </w:r>
      <w:r w:rsidR="00683D31" w:rsidRPr="0001006A">
        <w:rPr>
          <w:b/>
        </w:rPr>
        <w:t xml:space="preserve">Choe’s Communications </w:t>
      </w:r>
      <w:r w:rsidR="00FF78D9">
        <w:rPr>
          <w:b/>
        </w:rPr>
        <w:t>w</w:t>
      </w:r>
      <w:r w:rsidR="00683D31" w:rsidRPr="0001006A">
        <w:rPr>
          <w:b/>
        </w:rPr>
        <w:t>ith the State Bar Are Not a Defense</w:t>
      </w:r>
    </w:p>
    <w:p w:rsidR="00AD33C5" w:rsidRDefault="003C351C" w:rsidP="00AE5B50">
      <w:pPr>
        <w:tabs>
          <w:tab w:val="left" w:pos="720"/>
          <w:tab w:val="left" w:pos="1080"/>
        </w:tabs>
        <w:spacing w:line="480" w:lineRule="auto"/>
      </w:pPr>
      <w:r>
        <w:tab/>
      </w:r>
      <w:r w:rsidR="003471B1">
        <w:t xml:space="preserve">We also reject </w:t>
      </w:r>
      <w:r w:rsidR="00E24AF4">
        <w:t>Ch</w:t>
      </w:r>
      <w:r>
        <w:t>oe’s</w:t>
      </w:r>
      <w:r w:rsidR="003471B1">
        <w:t xml:space="preserve"> defense that his communications with the State Bar created ambiguity, </w:t>
      </w:r>
      <w:r w:rsidR="00DE4DF7">
        <w:t>excusing</w:t>
      </w:r>
      <w:r w:rsidR="003471B1">
        <w:t xml:space="preserve"> his conduct.</w:t>
      </w:r>
      <w:r w:rsidR="00DE4DF7">
        <w:t xml:space="preserve">  </w:t>
      </w:r>
      <w:r w:rsidR="00AE2954">
        <w:t xml:space="preserve">To begin, a violation of </w:t>
      </w:r>
      <w:r w:rsidR="00533F79">
        <w:t>S</w:t>
      </w:r>
      <w:r w:rsidR="00AE2954">
        <w:t xml:space="preserve">ection 2944.7 only </w:t>
      </w:r>
      <w:r w:rsidR="00E02EE9">
        <w:t>requires that the attorney act</w:t>
      </w:r>
      <w:r w:rsidR="00AE2954">
        <w:t xml:space="preserve"> willfully and does not require proof of</w:t>
      </w:r>
      <w:r w:rsidR="000C35FB">
        <w:t xml:space="preserve"> bad faith or intent to violate </w:t>
      </w:r>
      <w:r w:rsidR="00AE2954">
        <w:t xml:space="preserve">the law.  (See </w:t>
      </w:r>
      <w:r w:rsidR="00AE2954">
        <w:rPr>
          <w:i/>
        </w:rPr>
        <w:t>Durbin v. State Bar</w:t>
      </w:r>
      <w:r w:rsidR="00AE2954">
        <w:t xml:space="preserve"> (1979) 23 Cal.3d 461, 467 [no intent to </w:t>
      </w:r>
      <w:r w:rsidR="00AE2954" w:rsidRPr="00284637">
        <w:t>violate law, to injure another, or to acquire advantage</w:t>
      </w:r>
      <w:r w:rsidR="00AE2954">
        <w:t xml:space="preserve"> required]; see also </w:t>
      </w:r>
      <w:r w:rsidR="00AE2954" w:rsidRPr="00363548">
        <w:rPr>
          <w:i/>
        </w:rPr>
        <w:t>Lydon v. State Bar</w:t>
      </w:r>
      <w:r w:rsidR="00AE2954">
        <w:t xml:space="preserve"> (1988) 45 Cal.3d 1181, 1186 [willfulness does not require bad faith or kno</w:t>
      </w:r>
      <w:r w:rsidR="00667A67">
        <w:t>wledge of provision violated].)</w:t>
      </w:r>
      <w:r w:rsidR="00D65D85">
        <w:t xml:space="preserve">  </w:t>
      </w:r>
      <w:r w:rsidR="00667A67">
        <w:t xml:space="preserve"> </w:t>
      </w:r>
    </w:p>
    <w:p w:rsidR="00DA1906" w:rsidRPr="00E02EE9" w:rsidRDefault="00AD33C5" w:rsidP="00AE5B50">
      <w:pPr>
        <w:tabs>
          <w:tab w:val="left" w:pos="720"/>
          <w:tab w:val="left" w:pos="1080"/>
        </w:tabs>
        <w:spacing w:line="480" w:lineRule="auto"/>
        <w:rPr>
          <w:b/>
        </w:rPr>
      </w:pPr>
      <w:r>
        <w:tab/>
      </w:r>
      <w:r w:rsidR="00326EA6">
        <w:t xml:space="preserve">Moreover, </w:t>
      </w:r>
      <w:r>
        <w:t xml:space="preserve">the record is contrary to his claim that the </w:t>
      </w:r>
      <w:r w:rsidR="00883DC4">
        <w:t xml:space="preserve">State </w:t>
      </w:r>
      <w:r>
        <w:t>Bar</w:t>
      </w:r>
      <w:r w:rsidR="00E02EE9">
        <w:t xml:space="preserve"> advised him</w:t>
      </w:r>
      <w:r w:rsidR="00DE4DF7">
        <w:t xml:space="preserve"> that his business model </w:t>
      </w:r>
      <w:r w:rsidR="003C351C">
        <w:t>complied with</w:t>
      </w:r>
      <w:r w:rsidR="00DE4DF7">
        <w:t xml:space="preserve"> </w:t>
      </w:r>
      <w:r>
        <w:t>the law.  S</w:t>
      </w:r>
      <w:r w:rsidR="006A4DFD">
        <w:t>ometime i</w:t>
      </w:r>
      <w:r w:rsidR="00FF7675">
        <w:t xml:space="preserve">n 2011, </w:t>
      </w:r>
      <w:r w:rsidR="00175F08">
        <w:t xml:space="preserve">Choe </w:t>
      </w:r>
      <w:r w:rsidR="00A32077">
        <w:t xml:space="preserve">spoke with </w:t>
      </w:r>
      <w:r w:rsidR="00087687">
        <w:t>a State Bar</w:t>
      </w:r>
      <w:r w:rsidR="00A32077">
        <w:t xml:space="preserve"> investigator </w:t>
      </w:r>
      <w:r w:rsidR="00087687">
        <w:t xml:space="preserve">regarding </w:t>
      </w:r>
      <w:r w:rsidR="006A4DFD">
        <w:t xml:space="preserve">numerous </w:t>
      </w:r>
      <w:r w:rsidR="00087687">
        <w:t>client</w:t>
      </w:r>
      <w:r w:rsidR="006A4DFD">
        <w:t xml:space="preserve"> complaints.  He testified that </w:t>
      </w:r>
      <w:r w:rsidR="00E02EE9">
        <w:t>she directed him</w:t>
      </w:r>
      <w:r w:rsidR="00A32077">
        <w:t xml:space="preserve"> </w:t>
      </w:r>
      <w:r w:rsidR="00175F08">
        <w:t>to “prepare a quantum meruit accounting . . . and . . . issue refund checks</w:t>
      </w:r>
      <w:r w:rsidR="00A32077">
        <w:t>, and as long as I did that, there wasn’t going to be any follow-up on the accusations, on the charges.”</w:t>
      </w:r>
      <w:r w:rsidR="000E6228">
        <w:t xml:space="preserve">  </w:t>
      </w:r>
      <w:r w:rsidR="00820D13">
        <w:t>Choe did not testify, however, that the investigator opined that his busin</w:t>
      </w:r>
      <w:r w:rsidR="00533F79">
        <w:t>ess model did not run afoul of S</w:t>
      </w:r>
      <w:r w:rsidR="00820D13">
        <w:t xml:space="preserve">ection 2944.7.  </w:t>
      </w:r>
      <w:r w:rsidR="00DA3FC0">
        <w:t>In fact</w:t>
      </w:r>
      <w:r w:rsidR="00754621">
        <w:t xml:space="preserve">, </w:t>
      </w:r>
      <w:r w:rsidR="00741759">
        <w:t>Choe</w:t>
      </w:r>
      <w:r w:rsidR="00754621">
        <w:t xml:space="preserve"> admitted</w:t>
      </w:r>
      <w:r w:rsidR="00DA1906">
        <w:t xml:space="preserve"> </w:t>
      </w:r>
      <w:r w:rsidR="00F470A9">
        <w:t xml:space="preserve">he took no meaningful effort to </w:t>
      </w:r>
      <w:r w:rsidR="00DA1906">
        <w:t>research</w:t>
      </w:r>
      <w:r w:rsidR="00F470A9">
        <w:t xml:space="preserve"> the issue: </w:t>
      </w:r>
      <w:r w:rsidR="00FF7675">
        <w:t>“</w:t>
      </w:r>
      <w:r w:rsidR="00F470A9">
        <w:t>I didn’t really</w:t>
      </w:r>
      <w:r w:rsidR="00FF7675">
        <w:t xml:space="preserve"> think that we were violating [</w:t>
      </w:r>
      <w:r w:rsidR="00533F79">
        <w:t>S</w:t>
      </w:r>
      <w:r w:rsidR="00FF7675">
        <w:t>ection 2944.7] at that time.</w:t>
      </w:r>
      <w:r w:rsidR="00890C09">
        <w:t xml:space="preserve">  Maybe I was.  Maybe the firm was.  I had consulted several attorneys within the firm, and I don’t think that I consulted anybody else.  Maybe that’s some of the mistake that I made.  I should have consulted ethics attorneys back then</w:t>
      </w:r>
      <w:r w:rsidR="007C0A75">
        <w:t xml:space="preserve"> </w:t>
      </w:r>
      <w:r w:rsidR="00890C09">
        <w:t>. . . .</w:t>
      </w:r>
      <w:r w:rsidR="007C0A75">
        <w:t xml:space="preserve"> </w:t>
      </w:r>
      <w:r w:rsidR="00890C09">
        <w:t xml:space="preserve"> Nobody really thought that our retainer was in violation” of the </w:t>
      </w:r>
      <w:r w:rsidR="00123992">
        <w:t>Section 2944.7</w:t>
      </w:r>
      <w:r w:rsidR="00890C09">
        <w:t>.</w:t>
      </w:r>
      <w:r w:rsidR="00411344">
        <w:t xml:space="preserve">  Such a lackadaisical</w:t>
      </w:r>
      <w:r w:rsidR="00D65D85">
        <w:t xml:space="preserve"> attitude</w:t>
      </w:r>
      <w:r w:rsidR="00C51A07">
        <w:t>,</w:t>
      </w:r>
      <w:r w:rsidR="00CE5636">
        <w:t xml:space="preserve"> combined with his fee agreements </w:t>
      </w:r>
      <w:r w:rsidR="000C35FB">
        <w:t xml:space="preserve">worded </w:t>
      </w:r>
      <w:r w:rsidR="00CE5636">
        <w:t xml:space="preserve">to finesse </w:t>
      </w:r>
      <w:r w:rsidR="0086635E">
        <w:t xml:space="preserve">the </w:t>
      </w:r>
      <w:r w:rsidR="003D43BC">
        <w:t xml:space="preserve">reach of </w:t>
      </w:r>
      <w:r w:rsidR="00533F79">
        <w:t>S</w:t>
      </w:r>
      <w:r w:rsidR="003D43BC">
        <w:t>ection 2944.7, belie</w:t>
      </w:r>
      <w:r>
        <w:t xml:space="preserve"> any claim that </w:t>
      </w:r>
      <w:r w:rsidR="000C35FB">
        <w:t>Choe</w:t>
      </w:r>
      <w:r>
        <w:t xml:space="preserve"> was acting on a good faith belief that he was</w:t>
      </w:r>
      <w:r w:rsidR="0086635E">
        <w:t xml:space="preserve"> in compliance with the law.</w:t>
      </w:r>
      <w:r w:rsidR="00E02EE9">
        <w:t xml:space="preserve">  </w:t>
      </w:r>
    </w:p>
    <w:p w:rsidR="00D279A4" w:rsidRDefault="00CA5A52" w:rsidP="00AE5B50">
      <w:pPr>
        <w:tabs>
          <w:tab w:val="left" w:pos="720"/>
          <w:tab w:val="left" w:pos="1080"/>
        </w:tabs>
        <w:rPr>
          <w:b/>
        </w:rPr>
      </w:pPr>
      <w:r>
        <w:rPr>
          <w:b/>
        </w:rPr>
        <w:t>D</w:t>
      </w:r>
      <w:r w:rsidR="00C053E7">
        <w:rPr>
          <w:b/>
        </w:rPr>
        <w:t>.</w:t>
      </w:r>
      <w:r w:rsidR="00C053E7">
        <w:rPr>
          <w:b/>
        </w:rPr>
        <w:tab/>
      </w:r>
      <w:r w:rsidR="006968C2" w:rsidRPr="00BA7659">
        <w:rPr>
          <w:b/>
        </w:rPr>
        <w:t>Moral Turpitude</w:t>
      </w:r>
      <w:r w:rsidR="00495E32" w:rsidRPr="00BA7659">
        <w:rPr>
          <w:b/>
        </w:rPr>
        <w:t xml:space="preserve"> in Withdrawing </w:t>
      </w:r>
      <w:r w:rsidR="00FE7363" w:rsidRPr="00BA7659">
        <w:rPr>
          <w:b/>
        </w:rPr>
        <w:t xml:space="preserve">or Attempting to Withdraw </w:t>
      </w:r>
      <w:r w:rsidR="00495E32" w:rsidRPr="00BA7659">
        <w:rPr>
          <w:b/>
        </w:rPr>
        <w:t>Fees</w:t>
      </w:r>
      <w:r w:rsidR="00BA0E82" w:rsidRPr="00BA7659">
        <w:rPr>
          <w:b/>
        </w:rPr>
        <w:t xml:space="preserve"> in </w:t>
      </w:r>
      <w:r w:rsidR="000C35FB" w:rsidRPr="00BA7659">
        <w:rPr>
          <w:b/>
        </w:rPr>
        <w:t>Seven</w:t>
      </w:r>
      <w:r w:rsidR="00BA0E82" w:rsidRPr="00BA7659">
        <w:rPr>
          <w:b/>
        </w:rPr>
        <w:t xml:space="preserve"> </w:t>
      </w:r>
      <w:r w:rsidR="00BA7659">
        <w:rPr>
          <w:b/>
        </w:rPr>
        <w:tab/>
      </w:r>
      <w:r w:rsidR="00BA0E82" w:rsidRPr="00BA7659">
        <w:rPr>
          <w:b/>
        </w:rPr>
        <w:t>Matters</w:t>
      </w:r>
      <w:r w:rsidR="00495E32" w:rsidRPr="00BA7659">
        <w:rPr>
          <w:b/>
        </w:rPr>
        <w:t xml:space="preserve"> </w:t>
      </w:r>
    </w:p>
    <w:p w:rsidR="00B85235" w:rsidRDefault="00B85235" w:rsidP="00767D3F">
      <w:pPr>
        <w:tabs>
          <w:tab w:val="left" w:pos="720"/>
          <w:tab w:val="left" w:pos="1080"/>
        </w:tabs>
        <w:rPr>
          <w:b/>
        </w:rPr>
      </w:pPr>
    </w:p>
    <w:p w:rsidR="00AB6BC7" w:rsidRDefault="00BA7659" w:rsidP="00AE5B50">
      <w:pPr>
        <w:tabs>
          <w:tab w:val="left" w:pos="720"/>
        </w:tabs>
        <w:spacing w:line="480" w:lineRule="auto"/>
      </w:pPr>
      <w:r>
        <w:tab/>
      </w:r>
      <w:r w:rsidR="00FF43AA">
        <w:t xml:space="preserve">In </w:t>
      </w:r>
      <w:r w:rsidR="000C35FB">
        <w:t>seven</w:t>
      </w:r>
      <w:r w:rsidR="00FF43AA">
        <w:t xml:space="preserve"> of the above client matters, t</w:t>
      </w:r>
      <w:r w:rsidR="00EA7EB6">
        <w:t xml:space="preserve">he hearing judge found that </w:t>
      </w:r>
      <w:r w:rsidR="000C35FB">
        <w:t xml:space="preserve">Choe </w:t>
      </w:r>
      <w:r w:rsidR="00495E32">
        <w:t xml:space="preserve">acted </w:t>
      </w:r>
      <w:r w:rsidR="000C35FB">
        <w:t>with moral turpitude in violation</w:t>
      </w:r>
      <w:r w:rsidR="00A868A2">
        <w:t xml:space="preserve"> of </w:t>
      </w:r>
      <w:r w:rsidR="00402102">
        <w:rPr>
          <w:szCs w:val="24"/>
        </w:rPr>
        <w:t>Business and Professions Code section 6106</w:t>
      </w:r>
      <w:r w:rsidR="00495E32">
        <w:rPr>
          <w:szCs w:val="24"/>
        </w:rPr>
        <w:t xml:space="preserve"> by withdrawing or seeking to </w:t>
      </w:r>
      <w:r w:rsidR="000C35FB">
        <w:rPr>
          <w:szCs w:val="24"/>
        </w:rPr>
        <w:t xml:space="preserve">withdraw fees from his clients’ </w:t>
      </w:r>
      <w:r w:rsidR="00495E32">
        <w:rPr>
          <w:szCs w:val="24"/>
        </w:rPr>
        <w:t>bank accounts without their consent.</w:t>
      </w:r>
      <w:r w:rsidR="00402102">
        <w:rPr>
          <w:rStyle w:val="FootnoteReference"/>
          <w:szCs w:val="24"/>
        </w:rPr>
        <w:footnoteReference w:id="18"/>
      </w:r>
      <w:r w:rsidR="00A868A2">
        <w:rPr>
          <w:szCs w:val="24"/>
        </w:rPr>
        <w:t xml:space="preserve">  We agree.</w:t>
      </w:r>
      <w:r w:rsidR="00EA7EB6">
        <w:t xml:space="preserve">  </w:t>
      </w:r>
      <w:r w:rsidR="000F0EDF">
        <w:t xml:space="preserve">Choe concedes that </w:t>
      </w:r>
      <w:r w:rsidR="00C51A07">
        <w:t xml:space="preserve">he collected $1,000 from Rodriguez in June 2012, </w:t>
      </w:r>
      <w:r w:rsidR="000F0EDF">
        <w:t>after</w:t>
      </w:r>
      <w:r w:rsidR="00A868A2">
        <w:t xml:space="preserve"> Rodriguez</w:t>
      </w:r>
      <w:r w:rsidR="00A868A2" w:rsidRPr="006D272A">
        <w:t xml:space="preserve"> </w:t>
      </w:r>
      <w:r w:rsidR="00C51A07">
        <w:t xml:space="preserve">had </w:t>
      </w:r>
      <w:r w:rsidR="000F0EDF">
        <w:t xml:space="preserve">terminated him in May 2012, by depositing </w:t>
      </w:r>
      <w:r w:rsidR="000C35FB">
        <w:t>a</w:t>
      </w:r>
      <w:r w:rsidR="000F0EDF">
        <w:t xml:space="preserve"> post-dated check received </w:t>
      </w:r>
      <w:r w:rsidR="000C35FB">
        <w:t xml:space="preserve">earlier </w:t>
      </w:r>
      <w:r w:rsidR="000F0EDF">
        <w:t>from Rodriguez</w:t>
      </w:r>
      <w:r w:rsidR="001A2D1F">
        <w:t>.</w:t>
      </w:r>
      <w:r w:rsidR="00C51A07">
        <w:t xml:space="preserve"> </w:t>
      </w:r>
      <w:r w:rsidR="001A2D1F">
        <w:t xml:space="preserve"> Choe later returned the funds. </w:t>
      </w:r>
      <w:r w:rsidR="000C35FB">
        <w:t xml:space="preserve"> </w:t>
      </w:r>
      <w:r w:rsidR="000C35FB" w:rsidRPr="006D272A">
        <w:t>(Case No. 12-O-13352</w:t>
      </w:r>
      <w:r w:rsidR="000C35FB">
        <w:t>, NDC</w:t>
      </w:r>
      <w:r w:rsidR="00C51A07">
        <w:t>-</w:t>
      </w:r>
      <w:r w:rsidR="000C35FB">
        <w:t>1, Count 14</w:t>
      </w:r>
      <w:r w:rsidR="00DA3FC0">
        <w:t>.</w:t>
      </w:r>
      <w:r w:rsidR="000C35FB" w:rsidRPr="006D272A">
        <w:t>)</w:t>
      </w:r>
      <w:r w:rsidR="00DA3FC0">
        <w:t xml:space="preserve">  </w:t>
      </w:r>
      <w:r w:rsidR="000A76F5">
        <w:t>We also</w:t>
      </w:r>
      <w:r w:rsidR="000C35FB">
        <w:t xml:space="preserve"> find </w:t>
      </w:r>
      <w:r w:rsidR="00767D3F">
        <w:t xml:space="preserve">that </w:t>
      </w:r>
      <w:r w:rsidR="000C35FB">
        <w:t>Choe</w:t>
      </w:r>
      <w:r w:rsidR="00AB6BC7">
        <w:t xml:space="preserve"> collected</w:t>
      </w:r>
      <w:r w:rsidR="00767D3F">
        <w:t xml:space="preserve"> an additional $8,600 from five other clients</w:t>
      </w:r>
      <w:r w:rsidR="00AB6BC7">
        <w:t xml:space="preserve">:  </w:t>
      </w:r>
    </w:p>
    <w:p w:rsidR="004E6293" w:rsidRPr="007C0A75" w:rsidRDefault="00AB6BC7" w:rsidP="00767D3F">
      <w:pPr>
        <w:pStyle w:val="ListParagraph"/>
        <w:numPr>
          <w:ilvl w:val="0"/>
          <w:numId w:val="38"/>
        </w:numPr>
        <w:tabs>
          <w:tab w:val="left" w:pos="720"/>
        </w:tabs>
        <w:rPr>
          <w:b/>
        </w:rPr>
      </w:pPr>
      <w:r w:rsidRPr="00127920">
        <w:t xml:space="preserve">$2,000 </w:t>
      </w:r>
      <w:r w:rsidR="00246933">
        <w:t xml:space="preserve">from Randolph </w:t>
      </w:r>
      <w:r w:rsidRPr="00127920">
        <w:t>on December 29, 2011</w:t>
      </w:r>
      <w:r w:rsidR="00551C7B">
        <w:t>,</w:t>
      </w:r>
      <w:r w:rsidRPr="00127920">
        <w:t xml:space="preserve"> after </w:t>
      </w:r>
      <w:r w:rsidR="00246933">
        <w:t>Randolph</w:t>
      </w:r>
      <w:r w:rsidRPr="00127920">
        <w:t xml:space="preserve"> had terminated Choe on Dece</w:t>
      </w:r>
      <w:r w:rsidR="00AF0B15">
        <w:t>mber 9, 2011 (Case No. 12-O-115</w:t>
      </w:r>
      <w:r w:rsidR="00BA7659">
        <w:t>49, NDC-</w:t>
      </w:r>
      <w:r w:rsidRPr="00127920">
        <w:t>1, Count</w:t>
      </w:r>
      <w:r w:rsidR="00551C7B">
        <w:t xml:space="preserve"> </w:t>
      </w:r>
      <w:r w:rsidRPr="00127920">
        <w:t xml:space="preserve">20); </w:t>
      </w:r>
    </w:p>
    <w:p w:rsidR="007C0A75" w:rsidRPr="004E6293" w:rsidRDefault="007C0A75" w:rsidP="00767D3F">
      <w:pPr>
        <w:pStyle w:val="ListParagraph"/>
        <w:tabs>
          <w:tab w:val="left" w:pos="720"/>
        </w:tabs>
        <w:ind w:hanging="360"/>
        <w:rPr>
          <w:b/>
        </w:rPr>
      </w:pPr>
    </w:p>
    <w:p w:rsidR="00AB6BC7" w:rsidRDefault="00AB6BC7" w:rsidP="00767D3F">
      <w:pPr>
        <w:pStyle w:val="ListParagraph"/>
        <w:numPr>
          <w:ilvl w:val="0"/>
          <w:numId w:val="38"/>
        </w:numPr>
        <w:tabs>
          <w:tab w:val="left" w:pos="720"/>
        </w:tabs>
      </w:pPr>
      <w:r w:rsidRPr="00127920">
        <w:t>$2,600 from Smith on November 8 and December 8, 2011</w:t>
      </w:r>
      <w:r>
        <w:t>,</w:t>
      </w:r>
      <w:r w:rsidRPr="00127920">
        <w:t xml:space="preserve"> after </w:t>
      </w:r>
      <w:r>
        <w:t>Smith</w:t>
      </w:r>
      <w:r w:rsidRPr="00127920">
        <w:t xml:space="preserve"> had terminated </w:t>
      </w:r>
      <w:r w:rsidRPr="005A4E9A">
        <w:t>Choe on October 29, 2011</w:t>
      </w:r>
      <w:r w:rsidR="001A2D1F">
        <w:t xml:space="preserve">, </w:t>
      </w:r>
      <w:r w:rsidR="009720F6">
        <w:t>which he</w:t>
      </w:r>
      <w:r w:rsidR="001A2D1F">
        <w:t xml:space="preserve"> has failed to refund</w:t>
      </w:r>
      <w:r w:rsidRPr="005A4E9A">
        <w:t xml:space="preserve"> (Case</w:t>
      </w:r>
      <w:r w:rsidR="00BA7659">
        <w:t xml:space="preserve"> No. 12-O-15738, NDC-</w:t>
      </w:r>
      <w:r w:rsidR="00AF0B15">
        <w:t>2, Count 6</w:t>
      </w:r>
      <w:r w:rsidRPr="005A4E9A">
        <w:t xml:space="preserve">); </w:t>
      </w:r>
    </w:p>
    <w:p w:rsidR="004A51EC" w:rsidRPr="005A4E9A" w:rsidRDefault="004A51EC" w:rsidP="00767D3F">
      <w:pPr>
        <w:pStyle w:val="ListParagraph"/>
        <w:tabs>
          <w:tab w:val="left" w:pos="720"/>
        </w:tabs>
        <w:ind w:hanging="360"/>
      </w:pPr>
    </w:p>
    <w:p w:rsidR="00AB6BC7" w:rsidRDefault="00AB6BC7" w:rsidP="00767D3F">
      <w:pPr>
        <w:pStyle w:val="ListParagraph"/>
        <w:numPr>
          <w:ilvl w:val="0"/>
          <w:numId w:val="38"/>
        </w:numPr>
        <w:tabs>
          <w:tab w:val="left" w:pos="720"/>
        </w:tabs>
      </w:pPr>
      <w:r w:rsidRPr="005A4E9A">
        <w:t>$2,000 from Smiser on July 15, 2012</w:t>
      </w:r>
      <w:r w:rsidR="009720F6">
        <w:t>,</w:t>
      </w:r>
      <w:r w:rsidRPr="005A4E9A">
        <w:t xml:space="preserve"> after </w:t>
      </w:r>
      <w:r w:rsidR="007C2F3F">
        <w:t>Smiser had</w:t>
      </w:r>
      <w:r w:rsidRPr="005A4E9A">
        <w:t xml:space="preserve"> terminated </w:t>
      </w:r>
      <w:r w:rsidR="007C2F3F">
        <w:t xml:space="preserve">Choe </w:t>
      </w:r>
      <w:r w:rsidRPr="005A4E9A">
        <w:t>on July 12, 2012</w:t>
      </w:r>
      <w:r w:rsidR="00551C7B">
        <w:t>,</w:t>
      </w:r>
      <w:r w:rsidRPr="005A4E9A">
        <w:t xml:space="preserve"> </w:t>
      </w:r>
      <w:r w:rsidR="009720F6">
        <w:t xml:space="preserve">which </w:t>
      </w:r>
      <w:r w:rsidR="007C2F3F">
        <w:t>he</w:t>
      </w:r>
      <w:r w:rsidRPr="005A4E9A">
        <w:t xml:space="preserve"> </w:t>
      </w:r>
      <w:r w:rsidR="00551C7B">
        <w:t>has failed</w:t>
      </w:r>
      <w:r w:rsidRPr="005A4E9A">
        <w:t xml:space="preserve"> to refund</w:t>
      </w:r>
      <w:r w:rsidR="00BA7659">
        <w:t xml:space="preserve"> (Case No. 12-O-16018, NDC-</w:t>
      </w:r>
      <w:r w:rsidRPr="005A4E9A">
        <w:t xml:space="preserve">2, Count 22);  </w:t>
      </w:r>
    </w:p>
    <w:p w:rsidR="004E6293" w:rsidRPr="005A4E9A" w:rsidRDefault="004E6293" w:rsidP="00767D3F">
      <w:pPr>
        <w:pStyle w:val="ListParagraph"/>
        <w:tabs>
          <w:tab w:val="left" w:pos="720"/>
        </w:tabs>
        <w:ind w:hanging="360"/>
      </w:pPr>
    </w:p>
    <w:p w:rsidR="00FE7363" w:rsidRDefault="008143EC" w:rsidP="00767D3F">
      <w:pPr>
        <w:pStyle w:val="ListParagraph"/>
        <w:numPr>
          <w:ilvl w:val="0"/>
          <w:numId w:val="38"/>
        </w:numPr>
        <w:tabs>
          <w:tab w:val="left" w:pos="720"/>
        </w:tabs>
      </w:pPr>
      <w:r>
        <w:t>$1</w:t>
      </w:r>
      <w:r w:rsidR="005A4E9A" w:rsidRPr="005A4E9A">
        <w:t>,000</w:t>
      </w:r>
      <w:r>
        <w:t xml:space="preserve"> </w:t>
      </w:r>
      <w:r w:rsidR="005A4E9A" w:rsidRPr="005A4E9A">
        <w:t xml:space="preserve">from </w:t>
      </w:r>
      <w:r w:rsidR="00FE7363" w:rsidRPr="005A4E9A">
        <w:t>Williams</w:t>
      </w:r>
      <w:r w:rsidR="00E06676">
        <w:t xml:space="preserve"> </w:t>
      </w:r>
      <w:r>
        <w:t xml:space="preserve">on </w:t>
      </w:r>
      <w:r w:rsidR="005A4E9A" w:rsidRPr="005A4E9A">
        <w:t>September 15, 2012</w:t>
      </w:r>
      <w:r w:rsidR="00E06676">
        <w:t>,</w:t>
      </w:r>
      <w:r w:rsidR="005A4E9A" w:rsidRPr="005A4E9A">
        <w:t xml:space="preserve"> after </w:t>
      </w:r>
      <w:r w:rsidR="007C2F3F">
        <w:t xml:space="preserve">Williams </w:t>
      </w:r>
      <w:r w:rsidR="005A4E9A" w:rsidRPr="005A4E9A">
        <w:t xml:space="preserve">terminated </w:t>
      </w:r>
      <w:r w:rsidR="007C2F3F">
        <w:t xml:space="preserve">Choe </w:t>
      </w:r>
      <w:r w:rsidR="005A4E9A" w:rsidRPr="005A4E9A">
        <w:t xml:space="preserve">on </w:t>
      </w:r>
      <w:r w:rsidR="00767D3F">
        <w:t xml:space="preserve"> </w:t>
      </w:r>
      <w:r w:rsidR="005A4E9A" w:rsidRPr="005A4E9A">
        <w:t>August 14, 2012</w:t>
      </w:r>
      <w:r w:rsidR="00551C7B">
        <w:t>,</w:t>
      </w:r>
      <w:r w:rsidR="005A4E9A" w:rsidRPr="005A4E9A">
        <w:t xml:space="preserve"> </w:t>
      </w:r>
      <w:r w:rsidR="009720F6">
        <w:t xml:space="preserve">which </w:t>
      </w:r>
      <w:r w:rsidR="007C2F3F">
        <w:t>he</w:t>
      </w:r>
      <w:r w:rsidR="005A4E9A" w:rsidRPr="005A4E9A">
        <w:t xml:space="preserve"> </w:t>
      </w:r>
      <w:r w:rsidR="00551C7B">
        <w:t>has failed</w:t>
      </w:r>
      <w:r w:rsidR="005A4E9A" w:rsidRPr="005A4E9A">
        <w:t xml:space="preserve"> to refund </w:t>
      </w:r>
      <w:r w:rsidR="00FE7363" w:rsidRPr="005A4E9A">
        <w:t>(Case No. 12-O-16175</w:t>
      </w:r>
      <w:r w:rsidR="00BA7659">
        <w:t>, NDC-</w:t>
      </w:r>
      <w:r w:rsidR="005A4E9A" w:rsidRPr="005A4E9A">
        <w:t xml:space="preserve">2, </w:t>
      </w:r>
      <w:r w:rsidR="00767D3F">
        <w:t xml:space="preserve">      </w:t>
      </w:r>
      <w:r w:rsidR="005A4E9A" w:rsidRPr="005A4E9A">
        <w:t>Count 27</w:t>
      </w:r>
      <w:r w:rsidR="00FE7363" w:rsidRPr="005A4E9A">
        <w:t>);</w:t>
      </w:r>
      <w:r w:rsidR="00376587">
        <w:t xml:space="preserve"> and</w:t>
      </w:r>
    </w:p>
    <w:p w:rsidR="004E6293" w:rsidRDefault="004E6293" w:rsidP="00767D3F">
      <w:pPr>
        <w:pStyle w:val="ListParagraph"/>
        <w:tabs>
          <w:tab w:val="left" w:pos="720"/>
        </w:tabs>
        <w:ind w:hanging="360"/>
      </w:pPr>
    </w:p>
    <w:p w:rsidR="00F203AB" w:rsidRDefault="00F203AB" w:rsidP="00767D3F">
      <w:pPr>
        <w:pStyle w:val="ListParagraph"/>
        <w:numPr>
          <w:ilvl w:val="0"/>
          <w:numId w:val="38"/>
        </w:numPr>
        <w:tabs>
          <w:tab w:val="left" w:pos="720"/>
        </w:tabs>
      </w:pPr>
      <w:r>
        <w:t>$1</w:t>
      </w:r>
      <w:r w:rsidRPr="005A4E9A">
        <w:t>,000</w:t>
      </w:r>
      <w:r>
        <w:t xml:space="preserve"> </w:t>
      </w:r>
      <w:r w:rsidRPr="005A4E9A">
        <w:t xml:space="preserve">from </w:t>
      </w:r>
      <w:r w:rsidRPr="00F203AB">
        <w:t>Weigel on August 20, 2012</w:t>
      </w:r>
      <w:r w:rsidR="00E06676">
        <w:t>,</w:t>
      </w:r>
      <w:r w:rsidRPr="00F203AB">
        <w:t xml:space="preserve"> after</w:t>
      </w:r>
      <w:r w:rsidR="007C2F3F">
        <w:t xml:space="preserve"> Weigel transitioned</w:t>
      </w:r>
      <w:r w:rsidRPr="00F203AB">
        <w:t xml:space="preserve"> his case to </w:t>
      </w:r>
      <w:r w:rsidR="007C2F3F">
        <w:t xml:space="preserve">CALGroup on August 10, 2012, </w:t>
      </w:r>
      <w:r w:rsidR="009720F6">
        <w:t xml:space="preserve">which </w:t>
      </w:r>
      <w:r w:rsidR="007C2F3F">
        <w:t xml:space="preserve">he </w:t>
      </w:r>
      <w:r w:rsidRPr="00F203AB">
        <w:t>has failed to refund</w:t>
      </w:r>
      <w:r w:rsidR="00BA7659">
        <w:t xml:space="preserve"> (Case No. 12-O-17981, NDC-</w:t>
      </w:r>
      <w:r w:rsidRPr="00F203AB">
        <w:t xml:space="preserve">2, </w:t>
      </w:r>
      <w:r w:rsidR="00767D3F">
        <w:t xml:space="preserve"> </w:t>
      </w:r>
      <w:r w:rsidRPr="00F203AB">
        <w:t>Count 41)</w:t>
      </w:r>
      <w:r w:rsidR="00376587">
        <w:t xml:space="preserve">. </w:t>
      </w:r>
    </w:p>
    <w:p w:rsidR="004E6293" w:rsidRPr="005A4E9A" w:rsidRDefault="004E6293" w:rsidP="00AE5B50">
      <w:pPr>
        <w:pStyle w:val="ListParagraph"/>
        <w:tabs>
          <w:tab w:val="left" w:pos="720"/>
        </w:tabs>
        <w:ind w:left="1440"/>
      </w:pPr>
    </w:p>
    <w:p w:rsidR="00F8363F" w:rsidRDefault="00BA7659" w:rsidP="00AE5B50">
      <w:pPr>
        <w:tabs>
          <w:tab w:val="left" w:pos="720"/>
        </w:tabs>
        <w:spacing w:line="480" w:lineRule="auto"/>
      </w:pPr>
      <w:r>
        <w:tab/>
      </w:r>
      <w:r w:rsidR="00406694">
        <w:t xml:space="preserve">Choe avers that he had “protocols </w:t>
      </w:r>
      <w:r w:rsidR="007C2F3F">
        <w:t xml:space="preserve">in </w:t>
      </w:r>
      <w:r w:rsidR="001E0D2F">
        <w:t>place to ensure that withdrawals were not made after</w:t>
      </w:r>
      <w:r w:rsidR="009720F6">
        <w:t>”</w:t>
      </w:r>
      <w:r w:rsidR="001E0D2F">
        <w:t xml:space="preserve"> termina</w:t>
      </w:r>
      <w:r w:rsidR="00F243C4">
        <w:t>tion and attributes the erroneous withdrawal</w:t>
      </w:r>
      <w:r w:rsidR="00767D3F">
        <w:t>s</w:t>
      </w:r>
      <w:r w:rsidR="00F243C4">
        <w:t xml:space="preserve"> to the difficulties he was having with his accounting department—specifically, </w:t>
      </w:r>
      <w:r w:rsidR="00754621">
        <w:t xml:space="preserve">that </w:t>
      </w:r>
      <w:r w:rsidR="00F243C4">
        <w:t xml:space="preserve">his accounting manager was on leave from December 2011 until June 2012.  He also testified to </w:t>
      </w:r>
      <w:r w:rsidR="00046EE6">
        <w:t xml:space="preserve">his </w:t>
      </w:r>
      <w:r w:rsidR="00F243C4">
        <w:t>attempt</w:t>
      </w:r>
      <w:r w:rsidR="00046EE6">
        <w:t>s</w:t>
      </w:r>
      <w:r w:rsidR="00F243C4">
        <w:t xml:space="preserve"> to fix the problems with additional staffing</w:t>
      </w:r>
      <w:r w:rsidR="00046EE6">
        <w:t>,</w:t>
      </w:r>
      <w:r w:rsidR="00F8363F">
        <w:t xml:space="preserve"> and </w:t>
      </w:r>
      <w:r w:rsidR="00046EE6">
        <w:t xml:space="preserve">he </w:t>
      </w:r>
      <w:r w:rsidR="00F8363F">
        <w:t xml:space="preserve">presented other evidence showing his efforts at improvement.  Though he concedes he could not perfect the system with close to 100 employees and more than </w:t>
      </w:r>
      <w:r w:rsidR="009720F6">
        <w:t>1,000</w:t>
      </w:r>
      <w:r w:rsidR="00F8363F">
        <w:t xml:space="preserve"> clients, he argues that he is culpable of simple</w:t>
      </w:r>
      <w:r w:rsidR="00EB398E">
        <w:t xml:space="preserve"> n</w:t>
      </w:r>
      <w:r w:rsidR="00F8363F">
        <w:t>egligence, not moral turpitude.</w:t>
      </w:r>
    </w:p>
    <w:p w:rsidR="008253F6" w:rsidRDefault="00BA7659" w:rsidP="00AE5B50">
      <w:pPr>
        <w:tabs>
          <w:tab w:val="left" w:pos="720"/>
        </w:tabs>
        <w:spacing w:line="480" w:lineRule="auto"/>
      </w:pPr>
      <w:r>
        <w:tab/>
      </w:r>
      <w:r w:rsidR="00046EE6">
        <w:t xml:space="preserve">We disagree.  Choe failed </w:t>
      </w:r>
      <w:r w:rsidR="009A3384">
        <w:t>to ensure</w:t>
      </w:r>
      <w:r w:rsidR="000D49DE">
        <w:t xml:space="preserve"> that</w:t>
      </w:r>
      <w:r w:rsidR="009A3384">
        <w:t xml:space="preserve"> his client</w:t>
      </w:r>
      <w:r w:rsidR="00FE7363">
        <w:t>s</w:t>
      </w:r>
      <w:r w:rsidR="009A3384">
        <w:t>’</w:t>
      </w:r>
      <w:r w:rsidR="00FE7363">
        <w:t xml:space="preserve"> </w:t>
      </w:r>
      <w:r w:rsidR="00DA11D4">
        <w:t xml:space="preserve">funds were properly </w:t>
      </w:r>
      <w:r w:rsidR="00767D3F">
        <w:t>maintained</w:t>
      </w:r>
      <w:r w:rsidR="00B41B4D">
        <w:t xml:space="preserve">.  </w:t>
      </w:r>
      <w:r w:rsidR="00EB398E">
        <w:t xml:space="preserve">(See </w:t>
      </w:r>
      <w:r w:rsidR="00EB398E" w:rsidRPr="004957AF">
        <w:rPr>
          <w:i/>
        </w:rPr>
        <w:t>P</w:t>
      </w:r>
      <w:r w:rsidR="00EB398E">
        <w:rPr>
          <w:i/>
        </w:rPr>
        <w:t>a</w:t>
      </w:r>
      <w:r w:rsidR="00EB398E" w:rsidRPr="004957AF">
        <w:rPr>
          <w:i/>
        </w:rPr>
        <w:t>l</w:t>
      </w:r>
      <w:r w:rsidR="00EB398E">
        <w:rPr>
          <w:i/>
        </w:rPr>
        <w:t>o</w:t>
      </w:r>
      <w:r w:rsidR="00EB398E" w:rsidRPr="004957AF">
        <w:rPr>
          <w:i/>
        </w:rPr>
        <w:t>mo v. State Bar</w:t>
      </w:r>
      <w:r w:rsidR="00EB398E">
        <w:t xml:space="preserve"> (1984) 36 Cal.3d 785, 795</w:t>
      </w:r>
      <w:r w:rsidR="00087369">
        <w:t xml:space="preserve"> [</w:t>
      </w:r>
      <w:r w:rsidR="009720F6">
        <w:t>a</w:t>
      </w:r>
      <w:r w:rsidR="00321216" w:rsidRPr="00990CB5">
        <w:t>n</w:t>
      </w:r>
      <w:r w:rsidR="00321216">
        <w:t xml:space="preserve"> attorney has personal and non-delegable obligation of reasonable care to comply with critically important rules of safekeeping and disposition of client funds]</w:t>
      </w:r>
      <w:r w:rsidR="00EB398E">
        <w:t xml:space="preserve">; </w:t>
      </w:r>
      <w:r w:rsidR="00EB398E" w:rsidRPr="004957AF">
        <w:rPr>
          <w:i/>
        </w:rPr>
        <w:t>Coppock v. Sta</w:t>
      </w:r>
      <w:r w:rsidR="00EB398E">
        <w:rPr>
          <w:i/>
        </w:rPr>
        <w:t>t</w:t>
      </w:r>
      <w:r w:rsidR="00EB398E" w:rsidRPr="004957AF">
        <w:rPr>
          <w:i/>
        </w:rPr>
        <w:t>e Bar</w:t>
      </w:r>
      <w:r w:rsidR="00EB398E">
        <w:t xml:space="preserve"> (1988) 44 Cal</w:t>
      </w:r>
      <w:r w:rsidR="00046EE6">
        <w:t>.3d 665, 680.)  His protocols were clearly inadequate</w:t>
      </w:r>
      <w:r w:rsidR="009720F6">
        <w:t>,</w:t>
      </w:r>
      <w:r w:rsidR="00046EE6">
        <w:t xml:space="preserve"> as demonstrated by the </w:t>
      </w:r>
      <w:r w:rsidR="008A0C80">
        <w:t>numerous unauthorized</w:t>
      </w:r>
      <w:r w:rsidR="00046EE6">
        <w:t xml:space="preserve"> withdrawals</w:t>
      </w:r>
      <w:r w:rsidR="00FE7363">
        <w:t xml:space="preserve"> over more than </w:t>
      </w:r>
      <w:r w:rsidR="00696CCD">
        <w:t>ten</w:t>
      </w:r>
      <w:r w:rsidR="009720F6">
        <w:t xml:space="preserve"> </w:t>
      </w:r>
      <w:r w:rsidR="00FE7363">
        <w:t>month</w:t>
      </w:r>
      <w:r w:rsidR="009720F6">
        <w:t>s</w:t>
      </w:r>
      <w:r w:rsidR="00696CCD">
        <w:t xml:space="preserve"> from November 2011 through August 2012</w:t>
      </w:r>
      <w:r w:rsidR="00AB6BC7">
        <w:t>.</w:t>
      </w:r>
      <w:r w:rsidR="00FE7363">
        <w:t xml:space="preserve">  We find that in each case, Choe is culpable of gross negligence amounting to moral turpitude.  (</w:t>
      </w:r>
      <w:r w:rsidR="00EA7EB6" w:rsidRPr="00F800B3">
        <w:rPr>
          <w:i/>
        </w:rPr>
        <w:t>Lipson v. State Bar</w:t>
      </w:r>
      <w:r w:rsidR="00EA7EB6">
        <w:t xml:space="preserve"> (1991) 53 Cal.3d 1010, 1020 [moral turpitude finding proper fo</w:t>
      </w:r>
      <w:r w:rsidR="00046EE6">
        <w:t>r gross carelessness in handling client funds</w:t>
      </w:r>
      <w:r w:rsidR="00EA7EB6">
        <w:t>]</w:t>
      </w:r>
      <w:r w:rsidR="00321216">
        <w:t>.)</w:t>
      </w:r>
      <w:r w:rsidR="0032143E">
        <w:t xml:space="preserve"> </w:t>
      </w:r>
    </w:p>
    <w:p w:rsidR="000D2631" w:rsidRDefault="00BA7659" w:rsidP="00AE5B50">
      <w:pPr>
        <w:tabs>
          <w:tab w:val="left" w:pos="720"/>
        </w:tabs>
        <w:spacing w:line="480" w:lineRule="auto"/>
        <w:rPr>
          <w:b/>
        </w:rPr>
      </w:pPr>
      <w:r>
        <w:tab/>
      </w:r>
      <w:r w:rsidR="000D2631">
        <w:t xml:space="preserve">More generally, we observe that throughout his briefs, Choe attempts to avoid culpability by shifting responsibility for his </w:t>
      </w:r>
      <w:r w:rsidR="00F41EB3">
        <w:t xml:space="preserve">ethical </w:t>
      </w:r>
      <w:r w:rsidR="000D2631">
        <w:t xml:space="preserve">failures to his </w:t>
      </w:r>
      <w:r w:rsidR="008D0B84">
        <w:t xml:space="preserve">contract attorneys </w:t>
      </w:r>
      <w:r w:rsidR="000D2631">
        <w:t>and non-attorney</w:t>
      </w:r>
      <w:r w:rsidR="003E11A9">
        <w:t xml:space="preserve"> employees.  </w:t>
      </w:r>
      <w:r w:rsidR="00DA3FC0">
        <w:t xml:space="preserve">Yet </w:t>
      </w:r>
      <w:r w:rsidR="000D2631">
        <w:t xml:space="preserve">Choe </w:t>
      </w:r>
      <w:r w:rsidR="003E11A9">
        <w:t>chose to operate his firm as a</w:t>
      </w:r>
      <w:r w:rsidR="000D2631">
        <w:t xml:space="preserve"> s</w:t>
      </w:r>
      <w:r w:rsidR="00D308BC">
        <w:t>ole proprietorshi</w:t>
      </w:r>
      <w:r w:rsidR="00F41EB3">
        <w:t>p</w:t>
      </w:r>
      <w:r w:rsidR="00D308BC">
        <w:t>, thereby enjoying</w:t>
      </w:r>
      <w:r w:rsidR="003E11A9">
        <w:t xml:space="preserve"> all its profits</w:t>
      </w:r>
      <w:r w:rsidR="00DA3FC0">
        <w:t>,</w:t>
      </w:r>
      <w:r w:rsidR="00251F6A">
        <w:t xml:space="preserve"> </w:t>
      </w:r>
      <w:r w:rsidR="003E11A9">
        <w:t>but also</w:t>
      </w:r>
      <w:r w:rsidR="000D2631">
        <w:t xml:space="preserve"> </w:t>
      </w:r>
      <w:r w:rsidR="00D308BC">
        <w:t>assuming</w:t>
      </w:r>
      <w:r w:rsidR="000D2631">
        <w:t xml:space="preserve"> all its </w:t>
      </w:r>
      <w:r w:rsidR="00D308BC">
        <w:t>risks and responsibilities</w:t>
      </w:r>
      <w:r w:rsidR="001E0939">
        <w:t xml:space="preserve">.  </w:t>
      </w:r>
      <w:r w:rsidR="000D2631">
        <w:t xml:space="preserve">That he elected to exponentially expand his practice through the use of contract attorneys and other staff did not relieve him of his </w:t>
      </w:r>
      <w:r w:rsidR="001E0939">
        <w:t>responsibilities</w:t>
      </w:r>
      <w:r w:rsidR="00F41EB3">
        <w:t xml:space="preserve">. </w:t>
      </w:r>
      <w:r w:rsidR="00251F6A">
        <w:t xml:space="preserve"> </w:t>
      </w:r>
      <w:r w:rsidR="001E0939">
        <w:t xml:space="preserve">To the contrary, his </w:t>
      </w:r>
      <w:r w:rsidR="000D2631">
        <w:t xml:space="preserve">risk expanded with his practice, and </w:t>
      </w:r>
      <w:r w:rsidR="001E0939">
        <w:t xml:space="preserve">we find him </w:t>
      </w:r>
      <w:r w:rsidR="00251F6A">
        <w:t xml:space="preserve">culpable </w:t>
      </w:r>
      <w:r w:rsidR="001E0939">
        <w:t>here, and below,</w:t>
      </w:r>
      <w:r w:rsidR="000D2631">
        <w:t xml:space="preserve"> for the f</w:t>
      </w:r>
      <w:r w:rsidR="001E0939">
        <w:t xml:space="preserve">ailures of his </w:t>
      </w:r>
      <w:r w:rsidR="000D2631">
        <w:t xml:space="preserve">employees </w:t>
      </w:r>
      <w:r w:rsidR="00F41EB3">
        <w:t>vis-a-vis</w:t>
      </w:r>
      <w:r w:rsidR="000D2631">
        <w:t xml:space="preserve"> </w:t>
      </w:r>
      <w:r w:rsidR="000D2631" w:rsidRPr="000D70F4">
        <w:rPr>
          <w:i/>
        </w:rPr>
        <w:t>his</w:t>
      </w:r>
      <w:r w:rsidR="000D2631">
        <w:t xml:space="preserve"> clients.  (</w:t>
      </w:r>
      <w:r w:rsidR="000D2631">
        <w:rPr>
          <w:i/>
        </w:rPr>
        <w:t>Bernstein v. State Bar</w:t>
      </w:r>
      <w:r w:rsidR="000D2631">
        <w:t xml:space="preserve"> (1990) 50 Cal.3d 221, 231 [retained attorney is not required to personally do all work on client matter but “an attorney who accepts employment necessarily accepts the responsib</w:t>
      </w:r>
      <w:r w:rsidR="007C0A75">
        <w:t>ilities of his trust</w:t>
      </w:r>
      <w:r w:rsidR="007E6D12">
        <w:t xml:space="preserve"> (</w:t>
      </w:r>
      <w:r w:rsidR="00251F6A">
        <w:t>c</w:t>
      </w:r>
      <w:r w:rsidR="000D2631">
        <w:t>itations</w:t>
      </w:r>
      <w:r w:rsidR="007E6D12">
        <w:t>)</w:t>
      </w:r>
      <w:r w:rsidR="007C0A75">
        <w:t>”</w:t>
      </w:r>
      <w:r w:rsidR="007E6D12">
        <w:t>].</w:t>
      </w:r>
      <w:r w:rsidR="000D2631">
        <w:t>)</w:t>
      </w:r>
    </w:p>
    <w:p w:rsidR="008D0B84" w:rsidRDefault="009F46DB" w:rsidP="00AE5B50">
      <w:pPr>
        <w:tabs>
          <w:tab w:val="left" w:pos="720"/>
        </w:tabs>
        <w:spacing w:line="480" w:lineRule="auto"/>
      </w:pPr>
      <w:r>
        <w:rPr>
          <w:b/>
        </w:rPr>
        <w:tab/>
      </w:r>
      <w:r w:rsidR="0059344E">
        <w:t xml:space="preserve">We also affirm </w:t>
      </w:r>
      <w:r>
        <w:t>the</w:t>
      </w:r>
      <w:r w:rsidR="00251F6A">
        <w:t xml:space="preserve"> hearing</w:t>
      </w:r>
      <w:r>
        <w:t xml:space="preserve"> judge’s finding that Choe </w:t>
      </w:r>
      <w:r w:rsidR="00261D83">
        <w:t xml:space="preserve">is </w:t>
      </w:r>
      <w:r w:rsidR="00696CCD">
        <w:t>culpable of</w:t>
      </w:r>
      <w:r w:rsidR="0059344E">
        <w:t xml:space="preserve"> moral turpitude in the</w:t>
      </w:r>
      <w:r>
        <w:t xml:space="preserve"> Hildens matter</w:t>
      </w:r>
      <w:r w:rsidR="0017372C" w:rsidRPr="000B5E54">
        <w:t xml:space="preserve"> </w:t>
      </w:r>
      <w:r w:rsidR="0059344E">
        <w:t xml:space="preserve">by seeking to </w:t>
      </w:r>
      <w:r w:rsidR="000B5E54" w:rsidRPr="000B5E54">
        <w:t>withdraw</w:t>
      </w:r>
      <w:r w:rsidR="00261D83">
        <w:t xml:space="preserve"> $1,000 from the Hilden</w:t>
      </w:r>
      <w:r w:rsidR="000B5E54">
        <w:t>s</w:t>
      </w:r>
      <w:r w:rsidR="00261D83">
        <w:t>’</w:t>
      </w:r>
      <w:r w:rsidR="000B5E54">
        <w:t xml:space="preserve"> </w:t>
      </w:r>
      <w:r w:rsidR="0059344E">
        <w:t xml:space="preserve">bank </w:t>
      </w:r>
      <w:r w:rsidR="000B5E54">
        <w:t>account on two</w:t>
      </w:r>
      <w:r w:rsidR="0059344E">
        <w:t xml:space="preserve"> separate</w:t>
      </w:r>
      <w:r w:rsidR="000B5E54">
        <w:t xml:space="preserve"> occasions</w:t>
      </w:r>
      <w:r w:rsidR="0059344E">
        <w:t>, weeks</w:t>
      </w:r>
      <w:r w:rsidR="000B5E54">
        <w:t xml:space="preserve"> after </w:t>
      </w:r>
      <w:r w:rsidR="0059344E">
        <w:t xml:space="preserve">his termination.  While the </w:t>
      </w:r>
      <w:r w:rsidR="00420D97">
        <w:t>funds in question were not withdrawn, Choe still acted with gross negligence amounting to moral turpitude in failing to ensure that his accounting department would not improperly withdraw f</w:t>
      </w:r>
      <w:r w:rsidR="00696CCD">
        <w:t xml:space="preserve">rom accounts after termination </w:t>
      </w:r>
      <w:r w:rsidR="00BA7659">
        <w:t>(Case No. 12-O-13014, NDC-</w:t>
      </w:r>
      <w:r w:rsidR="00696CCD" w:rsidRPr="000B5E54">
        <w:t>1, Count 24)</w:t>
      </w:r>
      <w:r w:rsidR="00696CCD">
        <w:t xml:space="preserve">. </w:t>
      </w:r>
    </w:p>
    <w:p w:rsidR="008D0B84" w:rsidRDefault="008D0B84">
      <w:r>
        <w:br w:type="page"/>
      </w:r>
    </w:p>
    <w:p w:rsidR="009F1AF5" w:rsidRPr="00DA3FC0" w:rsidRDefault="00CA5A52" w:rsidP="00AE5B50">
      <w:pPr>
        <w:tabs>
          <w:tab w:val="left" w:pos="720"/>
        </w:tabs>
        <w:spacing w:line="480" w:lineRule="auto"/>
        <w:rPr>
          <w:b/>
        </w:rPr>
      </w:pPr>
      <w:r>
        <w:rPr>
          <w:b/>
        </w:rPr>
        <w:t>E.</w:t>
      </w:r>
      <w:r>
        <w:rPr>
          <w:b/>
        </w:rPr>
        <w:tab/>
      </w:r>
      <w:r w:rsidR="00BA0E82" w:rsidRPr="00DA3FC0">
        <w:rPr>
          <w:b/>
        </w:rPr>
        <w:t>Failure</w:t>
      </w:r>
      <w:r w:rsidR="009F1AF5" w:rsidRPr="00DA3FC0">
        <w:rPr>
          <w:b/>
        </w:rPr>
        <w:t xml:space="preserve"> to Refund Fees in Nine Client Matters </w:t>
      </w:r>
    </w:p>
    <w:p w:rsidR="000D49DE" w:rsidRDefault="00CA5A52" w:rsidP="00AE5B50">
      <w:pPr>
        <w:tabs>
          <w:tab w:val="left" w:pos="720"/>
        </w:tabs>
        <w:spacing w:line="480" w:lineRule="auto"/>
        <w:rPr>
          <w:szCs w:val="24"/>
        </w:rPr>
      </w:pPr>
      <w:r>
        <w:tab/>
      </w:r>
      <w:r w:rsidR="00F82496">
        <w:t xml:space="preserve">We </w:t>
      </w:r>
      <w:r w:rsidR="003D579E">
        <w:t>affirm</w:t>
      </w:r>
      <w:r w:rsidR="00F82496">
        <w:t xml:space="preserve"> the judge’s findings that, i</w:t>
      </w:r>
      <w:r w:rsidR="005E5252">
        <w:t>n nine client matters,</w:t>
      </w:r>
      <w:r w:rsidR="005E29DD">
        <w:rPr>
          <w:rStyle w:val="FootnoteReference"/>
        </w:rPr>
        <w:footnoteReference w:id="19"/>
      </w:r>
      <w:r w:rsidR="005E5252">
        <w:t xml:space="preserve"> </w:t>
      </w:r>
      <w:r w:rsidR="00A97E7C">
        <w:t xml:space="preserve">Choe </w:t>
      </w:r>
      <w:r w:rsidR="00F82496">
        <w:t>willfully violated</w:t>
      </w:r>
      <w:r w:rsidR="00A058FD">
        <w:t xml:space="preserve"> </w:t>
      </w:r>
    </w:p>
    <w:p w:rsidR="00A97E7C" w:rsidRDefault="000D49DE" w:rsidP="00AE5B50">
      <w:pPr>
        <w:tabs>
          <w:tab w:val="left" w:pos="720"/>
        </w:tabs>
        <w:spacing w:line="480" w:lineRule="auto"/>
      </w:pPr>
      <w:r>
        <w:rPr>
          <w:szCs w:val="24"/>
        </w:rPr>
        <w:t>r</w:t>
      </w:r>
      <w:r w:rsidR="00BF1E12">
        <w:rPr>
          <w:szCs w:val="24"/>
        </w:rPr>
        <w:t>ule 3-700(D)(2</w:t>
      </w:r>
      <w:r w:rsidR="008275AE" w:rsidRPr="00713D1A">
        <w:rPr>
          <w:szCs w:val="24"/>
        </w:rPr>
        <w:t>)</w:t>
      </w:r>
      <w:r w:rsidR="007E6D12">
        <w:rPr>
          <w:szCs w:val="24"/>
        </w:rPr>
        <w:t xml:space="preserve"> of the Rules of Professional Conduct</w:t>
      </w:r>
      <w:r w:rsidR="00A058FD" w:rsidRPr="00713D1A">
        <w:rPr>
          <w:szCs w:val="24"/>
        </w:rPr>
        <w:t>,</w:t>
      </w:r>
      <w:r w:rsidR="007E6D12">
        <w:rPr>
          <w:rStyle w:val="FootnoteReference"/>
          <w:szCs w:val="24"/>
        </w:rPr>
        <w:footnoteReference w:id="20"/>
      </w:r>
      <w:r w:rsidR="00A058FD" w:rsidRPr="00713D1A">
        <w:rPr>
          <w:szCs w:val="24"/>
        </w:rPr>
        <w:t xml:space="preserve"> which</w:t>
      </w:r>
      <w:r w:rsidR="008275AE" w:rsidRPr="00713D1A">
        <w:rPr>
          <w:szCs w:val="24"/>
        </w:rPr>
        <w:t xml:space="preserve"> </w:t>
      </w:r>
      <w:r w:rsidR="008275AE" w:rsidRPr="00713D1A">
        <w:t>requires an attorney, upon termination of employment, to promptly refund any part of a fee paid in advance that has not been earned.</w:t>
      </w:r>
      <w:r w:rsidR="00F82496">
        <w:t xml:space="preserve">  </w:t>
      </w:r>
    </w:p>
    <w:p w:rsidR="007312CE" w:rsidRDefault="00CA5A52" w:rsidP="00AE5B50">
      <w:pPr>
        <w:tabs>
          <w:tab w:val="left" w:pos="720"/>
        </w:tabs>
        <w:spacing w:line="480" w:lineRule="auto"/>
      </w:pPr>
      <w:r>
        <w:tab/>
      </w:r>
      <w:r w:rsidR="0036779E">
        <w:t xml:space="preserve">As discussed above, the </w:t>
      </w:r>
      <w:r w:rsidR="0039684A">
        <w:t>advance</w:t>
      </w:r>
      <w:r w:rsidR="00B81B00">
        <w:t xml:space="preserve"> </w:t>
      </w:r>
      <w:r w:rsidR="0036779E">
        <w:t xml:space="preserve">fees </w:t>
      </w:r>
      <w:r w:rsidR="00B81B00">
        <w:t xml:space="preserve">collected </w:t>
      </w:r>
      <w:r w:rsidR="0036779E">
        <w:t xml:space="preserve">in </w:t>
      </w:r>
      <w:r w:rsidR="00B81B00">
        <w:t xml:space="preserve">eight of </w:t>
      </w:r>
      <w:r w:rsidR="0036779E">
        <w:t>these</w:t>
      </w:r>
      <w:r w:rsidR="0077492E">
        <w:t xml:space="preserve"> nine</w:t>
      </w:r>
      <w:r w:rsidR="0036779E">
        <w:t xml:space="preserve"> matters were illegal</w:t>
      </w:r>
      <w:r w:rsidR="0039684A">
        <w:t>.</w:t>
      </w:r>
      <w:r w:rsidR="0036779E">
        <w:t xml:space="preserve"> </w:t>
      </w:r>
      <w:r w:rsidR="00B81B00">
        <w:t xml:space="preserve">Therefore, </w:t>
      </w:r>
      <w:r w:rsidR="0039684A">
        <w:t xml:space="preserve">we find </w:t>
      </w:r>
      <w:r w:rsidR="009D222A">
        <w:t xml:space="preserve">that </w:t>
      </w:r>
      <w:r w:rsidR="0036779E">
        <w:t xml:space="preserve">none of </w:t>
      </w:r>
      <w:r w:rsidR="00B81B00">
        <w:t>the</w:t>
      </w:r>
      <w:r w:rsidR="0036779E">
        <w:t xml:space="preserve"> fees </w:t>
      </w:r>
      <w:r w:rsidR="00B81B00">
        <w:t>were earned</w:t>
      </w:r>
      <w:r w:rsidR="0036779E">
        <w:t>.</w:t>
      </w:r>
      <w:r w:rsidR="0039684A">
        <w:t xml:space="preserve">  </w:t>
      </w:r>
      <w:r w:rsidR="007312CE">
        <w:t xml:space="preserve">Just as </w:t>
      </w:r>
      <w:r w:rsidR="00F82496">
        <w:t xml:space="preserve">Choe violated </w:t>
      </w:r>
      <w:r w:rsidR="00533F79">
        <w:t>S</w:t>
      </w:r>
      <w:r w:rsidR="00F82496">
        <w:t xml:space="preserve">ection 2944.7 by collecting the fees, </w:t>
      </w:r>
      <w:r w:rsidR="007312CE">
        <w:t>he</w:t>
      </w:r>
      <w:r w:rsidR="00F82496">
        <w:t xml:space="preserve"> violated rule 3-700(D)(2) by failing to return </w:t>
      </w:r>
      <w:r w:rsidR="007312CE">
        <w:t>the</w:t>
      </w:r>
      <w:r w:rsidR="00F82496">
        <w:t xml:space="preserve"> illegal </w:t>
      </w:r>
      <w:r w:rsidR="000D49DE">
        <w:t>and/or</w:t>
      </w:r>
      <w:r w:rsidR="00F82496">
        <w:t xml:space="preserve"> unearned fees when he was terminated. </w:t>
      </w:r>
      <w:r w:rsidR="00B81B00">
        <w:t xml:space="preserve">  </w:t>
      </w:r>
    </w:p>
    <w:p w:rsidR="00CA5A52" w:rsidRDefault="00CA5A52" w:rsidP="00AE5B50">
      <w:pPr>
        <w:tabs>
          <w:tab w:val="left" w:pos="720"/>
        </w:tabs>
        <w:spacing w:line="480" w:lineRule="auto"/>
      </w:pPr>
      <w:r>
        <w:tab/>
      </w:r>
      <w:r w:rsidR="007312CE">
        <w:t xml:space="preserve">In </w:t>
      </w:r>
      <w:r w:rsidR="009D222A">
        <w:t xml:space="preserve">the </w:t>
      </w:r>
      <w:r w:rsidR="007312CE" w:rsidRPr="00DC28AF">
        <w:t>Vasilica Vasilescu</w:t>
      </w:r>
      <w:r w:rsidR="009D222A">
        <w:t xml:space="preserve"> matter</w:t>
      </w:r>
      <w:r w:rsidR="003D579E">
        <w:t>,</w:t>
      </w:r>
      <w:r w:rsidR="007312CE" w:rsidRPr="00DC28AF">
        <w:rPr>
          <w:rStyle w:val="FootnoteReference"/>
        </w:rPr>
        <w:footnoteReference w:id="21"/>
      </w:r>
      <w:r w:rsidR="007312CE">
        <w:t xml:space="preserve"> Choe was not charged with the collection of illegal advance</w:t>
      </w:r>
      <w:r w:rsidR="0047595E">
        <w:t xml:space="preserve"> fees.  In that </w:t>
      </w:r>
      <w:r w:rsidR="009D222A">
        <w:t>case</w:t>
      </w:r>
      <w:r w:rsidR="0047595E">
        <w:t xml:space="preserve">, we adopt and affirm the judge’s finding, based on Choe’s </w:t>
      </w:r>
      <w:r w:rsidR="00754621">
        <w:t>stipulation</w:t>
      </w:r>
      <w:r w:rsidR="009D222A">
        <w:t>,</w:t>
      </w:r>
      <w:r w:rsidR="00031D20">
        <w:t xml:space="preserve"> </w:t>
      </w:r>
      <w:r w:rsidR="0077492E">
        <w:t>that</w:t>
      </w:r>
      <w:r w:rsidR="0047595E">
        <w:t xml:space="preserve"> </w:t>
      </w:r>
      <w:r w:rsidR="00754621">
        <w:t>he</w:t>
      </w:r>
      <w:r w:rsidR="0047595E">
        <w:t xml:space="preserve"> failed</w:t>
      </w:r>
      <w:r w:rsidR="00DC28AF" w:rsidRPr="00DC28AF">
        <w:t xml:space="preserve"> to promptly refund fees</w:t>
      </w:r>
      <w:r w:rsidR="003D579E">
        <w:t xml:space="preserve"> </w:t>
      </w:r>
      <w:r w:rsidR="003D579E" w:rsidRPr="00DC28AF">
        <w:t>(Case No. 12-O-11037</w:t>
      </w:r>
      <w:r w:rsidR="003D579E">
        <w:t>, NDC</w:t>
      </w:r>
      <w:r w:rsidR="009D222A">
        <w:t>-</w:t>
      </w:r>
      <w:r w:rsidR="00406DB9">
        <w:t xml:space="preserve">1, Count </w:t>
      </w:r>
      <w:r w:rsidR="003D579E">
        <w:t xml:space="preserve">7). </w:t>
      </w:r>
    </w:p>
    <w:p w:rsidR="009F1AF5" w:rsidRPr="00DA3FC0" w:rsidRDefault="009D222A" w:rsidP="00AE5B50">
      <w:pPr>
        <w:tabs>
          <w:tab w:val="left" w:pos="720"/>
        </w:tabs>
        <w:spacing w:line="480" w:lineRule="auto"/>
        <w:rPr>
          <w:b/>
        </w:rPr>
      </w:pPr>
      <w:r>
        <w:rPr>
          <w:b/>
        </w:rPr>
        <w:t>F</w:t>
      </w:r>
      <w:r w:rsidR="00CA5A52">
        <w:rPr>
          <w:b/>
        </w:rPr>
        <w:t>.</w:t>
      </w:r>
      <w:r w:rsidR="00CA5A52">
        <w:rPr>
          <w:b/>
        </w:rPr>
        <w:tab/>
      </w:r>
      <w:r w:rsidR="00BA0E82" w:rsidRPr="00DA3FC0">
        <w:rPr>
          <w:b/>
        </w:rPr>
        <w:t>Failure</w:t>
      </w:r>
      <w:r w:rsidR="009F1AF5" w:rsidRPr="00DA3FC0">
        <w:rPr>
          <w:b/>
        </w:rPr>
        <w:t xml:space="preserve"> to Account </w:t>
      </w:r>
      <w:r w:rsidR="00857884">
        <w:rPr>
          <w:b/>
        </w:rPr>
        <w:t>f</w:t>
      </w:r>
      <w:r w:rsidR="000F5886" w:rsidRPr="00DA3FC0">
        <w:rPr>
          <w:b/>
        </w:rPr>
        <w:t xml:space="preserve">or </w:t>
      </w:r>
      <w:r w:rsidR="009F1AF5" w:rsidRPr="00DA3FC0">
        <w:rPr>
          <w:b/>
        </w:rPr>
        <w:t xml:space="preserve">Fees in 15 Client Matters </w:t>
      </w:r>
    </w:p>
    <w:p w:rsidR="00B767EA" w:rsidRPr="00E8502D" w:rsidRDefault="00CA5A52" w:rsidP="00AE5B50">
      <w:pPr>
        <w:tabs>
          <w:tab w:val="left" w:pos="720"/>
        </w:tabs>
        <w:spacing w:line="480" w:lineRule="auto"/>
      </w:pPr>
      <w:r>
        <w:tab/>
      </w:r>
      <w:r w:rsidR="00E51EB0">
        <w:t xml:space="preserve">We agree with the hearing judge’s finding that </w:t>
      </w:r>
      <w:r w:rsidR="00713D1A">
        <w:t xml:space="preserve">Choe </w:t>
      </w:r>
      <w:r w:rsidR="00E51EB0">
        <w:t xml:space="preserve">is </w:t>
      </w:r>
      <w:r w:rsidR="00DC2A92">
        <w:t xml:space="preserve">culpable as charged </w:t>
      </w:r>
      <w:r w:rsidR="008D0B84">
        <w:t>of</w:t>
      </w:r>
      <w:r w:rsidR="0039684A">
        <w:t xml:space="preserve"> 15</w:t>
      </w:r>
      <w:r w:rsidR="00713D1A">
        <w:t xml:space="preserve"> counts of willfully violating </w:t>
      </w:r>
      <w:r w:rsidR="004367B0">
        <w:t>r</w:t>
      </w:r>
      <w:r w:rsidR="00C630D3">
        <w:t xml:space="preserve">ule 4-100(B)(3), which provides </w:t>
      </w:r>
      <w:r w:rsidR="008F0A85">
        <w:t xml:space="preserve">that </w:t>
      </w:r>
      <w:r w:rsidR="00C630D3">
        <w:t>a member shall “[m]aintain complete records of all funds, securities, and other properties of a client coming into the possession of the member or law firm and render appropriate accounts to the client regarding them[.]”</w:t>
      </w:r>
      <w:r w:rsidR="00D94A99">
        <w:t xml:space="preserve">  This duty includes account</w:t>
      </w:r>
      <w:r w:rsidR="000A4E1B">
        <w:t>ing</w:t>
      </w:r>
      <w:r w:rsidR="00D94A99">
        <w:t xml:space="preserve"> </w:t>
      </w:r>
      <w:r w:rsidR="000F5886">
        <w:t>for collected advance fees</w:t>
      </w:r>
      <w:r w:rsidR="00D94A99">
        <w:t xml:space="preserve">.  </w:t>
      </w:r>
      <w:r w:rsidR="00D94A99">
        <w:rPr>
          <w:szCs w:val="24"/>
        </w:rPr>
        <w:t xml:space="preserve">(See </w:t>
      </w:r>
      <w:r w:rsidR="00B767EA">
        <w:rPr>
          <w:i/>
          <w:szCs w:val="24"/>
        </w:rPr>
        <w:t xml:space="preserve">In the Matter </w:t>
      </w:r>
      <w:r w:rsidR="00B767EA" w:rsidRPr="004367B0">
        <w:rPr>
          <w:i/>
          <w:szCs w:val="24"/>
        </w:rPr>
        <w:t xml:space="preserve">of </w:t>
      </w:r>
      <w:r w:rsidR="00B767EA" w:rsidRPr="002B2AA5">
        <w:rPr>
          <w:i/>
          <w:szCs w:val="24"/>
        </w:rPr>
        <w:t>Fonte</w:t>
      </w:r>
      <w:r w:rsidR="00B767EA">
        <w:rPr>
          <w:szCs w:val="24"/>
        </w:rPr>
        <w:t xml:space="preserve"> (Review Dept. 1994) 2 Cal. State Bar Ct. Rptr. 752, 757-758 [attorney had duty to account for advance fees]; see also </w:t>
      </w:r>
      <w:r w:rsidR="00D94A99" w:rsidRPr="002B2AA5">
        <w:rPr>
          <w:i/>
          <w:szCs w:val="24"/>
        </w:rPr>
        <w:t>In</w:t>
      </w:r>
      <w:r w:rsidR="00D94A99" w:rsidRPr="0074484A">
        <w:rPr>
          <w:i/>
          <w:szCs w:val="24"/>
        </w:rPr>
        <w:t xml:space="preserve"> </w:t>
      </w:r>
      <w:r w:rsidR="00D94A99">
        <w:rPr>
          <w:i/>
          <w:szCs w:val="24"/>
        </w:rPr>
        <w:t>the Matter of Reiss</w:t>
      </w:r>
      <w:r w:rsidR="00D94A99">
        <w:rPr>
          <w:szCs w:val="24"/>
        </w:rPr>
        <w:t xml:space="preserve"> (Review Dept. 2012) 5 Cal. State Bar Ct. Rptr. 206, 211.)</w:t>
      </w:r>
      <w:r w:rsidR="00E51EB0">
        <w:rPr>
          <w:szCs w:val="24"/>
        </w:rPr>
        <w:t xml:space="preserve"> </w:t>
      </w:r>
    </w:p>
    <w:p w:rsidR="00AE6E1D" w:rsidRDefault="00CA5A52" w:rsidP="00AE5B50">
      <w:pPr>
        <w:tabs>
          <w:tab w:val="left" w:pos="720"/>
        </w:tabs>
        <w:spacing w:line="480" w:lineRule="auto"/>
      </w:pPr>
      <w:r>
        <w:tab/>
      </w:r>
      <w:r w:rsidR="00C762CC">
        <w:t xml:space="preserve">1.  </w:t>
      </w:r>
      <w:r w:rsidR="00683E11" w:rsidRPr="00683E11">
        <w:t>Capuano</w:t>
      </w:r>
      <w:r w:rsidR="00212F93">
        <w:t xml:space="preserve"> </w:t>
      </w:r>
      <w:r w:rsidR="00683E11" w:rsidRPr="00683E11">
        <w:t>demanded an accounting on January 9, 2012, after he terminated Choe.</w:t>
      </w:r>
      <w:r w:rsidR="00683E11">
        <w:t xml:space="preserve">  Choe </w:t>
      </w:r>
      <w:r w:rsidR="00C95129">
        <w:t>did not promptly provide</w:t>
      </w:r>
      <w:r w:rsidR="00683E11">
        <w:t xml:space="preserve"> an accounting to Capuano.  Instead, </w:t>
      </w:r>
      <w:r w:rsidR="00184868">
        <w:t xml:space="preserve">he provided one to the </w:t>
      </w:r>
      <w:r w:rsidR="002F3E8A">
        <w:t xml:space="preserve">State </w:t>
      </w:r>
      <w:r w:rsidR="00184868">
        <w:t>Bar on April 12, 2012—</w:t>
      </w:r>
      <w:r w:rsidR="00683E11">
        <w:t xml:space="preserve">after Capuano complained to </w:t>
      </w:r>
      <w:r w:rsidR="002F3E8A">
        <w:t>it</w:t>
      </w:r>
      <w:r w:rsidR="00212F93">
        <w:t>.</w:t>
      </w:r>
      <w:r w:rsidR="00A25DFF">
        <w:t xml:space="preserve">  We reject</w:t>
      </w:r>
      <w:r w:rsidR="00BD4B8E">
        <w:t xml:space="preserve"> Choe’s argument that this late accounting to the </w:t>
      </w:r>
      <w:r w:rsidR="002F3E8A">
        <w:t xml:space="preserve">State </w:t>
      </w:r>
      <w:r w:rsidR="00BD4B8E">
        <w:t>Bar satisfied his duty to Capuano</w:t>
      </w:r>
      <w:r w:rsidR="00F41EB3">
        <w:t xml:space="preserve">.  </w:t>
      </w:r>
      <w:r w:rsidR="000D2631">
        <w:t>Further, we reject his defense that</w:t>
      </w:r>
      <w:r w:rsidR="0080706E">
        <w:t xml:space="preserve"> he relied</w:t>
      </w:r>
      <w:r w:rsidR="000D2631">
        <w:t xml:space="preserve"> in good faith on a staff attorney to deliver the accounting</w:t>
      </w:r>
      <w:r w:rsidR="00184868">
        <w:t>.  A</w:t>
      </w:r>
      <w:r w:rsidR="00AE6E1D">
        <w:t>s Capuano’s attorney, Choe had a non-delegable duty to provide the accounting</w:t>
      </w:r>
      <w:r w:rsidR="00D97619">
        <w:t>.</w:t>
      </w:r>
      <w:r w:rsidR="00234B84">
        <w:t xml:space="preserve">  </w:t>
      </w:r>
      <w:r w:rsidR="00AE6E1D" w:rsidRPr="00683E11">
        <w:t>(Case No. 12-O-11029, NDC</w:t>
      </w:r>
      <w:r w:rsidR="0080706E">
        <w:t>-</w:t>
      </w:r>
      <w:r w:rsidR="00AE6E1D" w:rsidRPr="00683E11">
        <w:t>1, Count 12</w:t>
      </w:r>
      <w:r w:rsidR="00D97619">
        <w:t>.</w:t>
      </w:r>
      <w:r w:rsidR="00AE6E1D" w:rsidRPr="00683E11">
        <w:t>)</w:t>
      </w:r>
    </w:p>
    <w:p w:rsidR="00967CCE" w:rsidRDefault="00CA5A52" w:rsidP="00AE5B50">
      <w:pPr>
        <w:tabs>
          <w:tab w:val="left" w:pos="720"/>
        </w:tabs>
        <w:spacing w:line="480" w:lineRule="auto"/>
      </w:pPr>
      <w:r>
        <w:tab/>
      </w:r>
      <w:r w:rsidR="00C762CC">
        <w:t>2.  We</w:t>
      </w:r>
      <w:r w:rsidR="006D272A" w:rsidRPr="006D272A">
        <w:t xml:space="preserve"> adopt the hearing judge’s finding that</w:t>
      </w:r>
      <w:r w:rsidR="0057662B">
        <w:t xml:space="preserve"> Rodriguez</w:t>
      </w:r>
      <w:r w:rsidR="006D272A" w:rsidRPr="006D272A">
        <w:t xml:space="preserve"> demanded an accounting after he terminated Choe in May 2012</w:t>
      </w:r>
      <w:r w:rsidR="00EC6D76">
        <w:t>, a fact Choe disputes.</w:t>
      </w:r>
      <w:r w:rsidR="0080706E">
        <w:t xml:space="preserve"> </w:t>
      </w:r>
      <w:r w:rsidR="00EC6D76">
        <w:t xml:space="preserve"> (</w:t>
      </w:r>
      <w:r w:rsidR="00EC6D76" w:rsidRPr="009F7D5A">
        <w:rPr>
          <w:i/>
        </w:rPr>
        <w:t>In the Matter of Brown</w:t>
      </w:r>
      <w:r w:rsidR="00EC6D76" w:rsidRPr="009F7D5A">
        <w:t xml:space="preserve"> (Review Dept. 1993) 2 Ca</w:t>
      </w:r>
      <w:r w:rsidR="00EC6D76">
        <w:t xml:space="preserve">l. State Bar Ct. Rptr. 309, 315 </w:t>
      </w:r>
      <w:r w:rsidR="0080706E">
        <w:t>[</w:t>
      </w:r>
      <w:r w:rsidR="00EC6D76" w:rsidRPr="009F7D5A">
        <w:t xml:space="preserve">“determinations of testimonial credibility must receive great weight because the hearing judge heard and saw the witnesses and observed </w:t>
      </w:r>
      <w:r w:rsidR="00EC6D76">
        <w:t xml:space="preserve">their demeanor </w:t>
      </w:r>
      <w:r w:rsidR="00A906A0">
        <w:t>(c</w:t>
      </w:r>
      <w:r w:rsidR="00EC6D76">
        <w:t>itations</w:t>
      </w:r>
      <w:r w:rsidR="00A906A0">
        <w:t>)</w:t>
      </w:r>
      <w:r w:rsidR="00EC6D76">
        <w:t>”</w:t>
      </w:r>
      <w:r w:rsidR="0080706E">
        <w:t>].</w:t>
      </w:r>
      <w:r w:rsidR="00EC6D76">
        <w:t xml:space="preserve">) </w:t>
      </w:r>
      <w:r w:rsidR="00E8502D">
        <w:t xml:space="preserve"> </w:t>
      </w:r>
      <w:r w:rsidR="00EC6D76">
        <w:t>We find that</w:t>
      </w:r>
      <w:r w:rsidR="006D272A" w:rsidRPr="006D272A">
        <w:t xml:space="preserve"> Choe did not provide </w:t>
      </w:r>
      <w:r w:rsidR="00633CFC">
        <w:t>one</w:t>
      </w:r>
      <w:r w:rsidR="00EC6D76">
        <w:t xml:space="preserve"> and is culpable as charged</w:t>
      </w:r>
      <w:r w:rsidR="00D97619">
        <w:t>.</w:t>
      </w:r>
      <w:r w:rsidR="00AF528B">
        <w:t xml:space="preserve"> </w:t>
      </w:r>
      <w:r w:rsidR="00967CCE">
        <w:t xml:space="preserve"> </w:t>
      </w:r>
      <w:r w:rsidR="00AF528B" w:rsidRPr="006D272A">
        <w:t xml:space="preserve">(Case </w:t>
      </w:r>
    </w:p>
    <w:p w:rsidR="00F45B9D" w:rsidRDefault="00AF528B" w:rsidP="00AE5B50">
      <w:pPr>
        <w:tabs>
          <w:tab w:val="left" w:pos="720"/>
        </w:tabs>
        <w:spacing w:line="480" w:lineRule="auto"/>
      </w:pPr>
      <w:r w:rsidRPr="006D272A">
        <w:t>No. 12-O-13352, NDC</w:t>
      </w:r>
      <w:r w:rsidR="004C63A2">
        <w:t>-</w:t>
      </w:r>
      <w:r w:rsidRPr="006D272A">
        <w:t>1, Count 19</w:t>
      </w:r>
      <w:r w:rsidR="00D97619">
        <w:t>.</w:t>
      </w:r>
      <w:r w:rsidRPr="006D272A">
        <w:t>)</w:t>
      </w:r>
    </w:p>
    <w:p w:rsidR="005118A7" w:rsidRDefault="00CA5A52" w:rsidP="00AE5B50">
      <w:pPr>
        <w:tabs>
          <w:tab w:val="left" w:pos="720"/>
        </w:tabs>
        <w:spacing w:line="480" w:lineRule="auto"/>
      </w:pPr>
      <w:r>
        <w:tab/>
      </w:r>
      <w:r w:rsidR="00C762CC">
        <w:t>3.  W</w:t>
      </w:r>
      <w:r w:rsidR="005118A7" w:rsidRPr="001552D4">
        <w:t xml:space="preserve">e adopt the hearing judge’s </w:t>
      </w:r>
      <w:r w:rsidR="00D53E3A">
        <w:t xml:space="preserve">culpability </w:t>
      </w:r>
      <w:r w:rsidR="005118A7" w:rsidRPr="001552D4">
        <w:t>finding, based on Choe’s stipulation that he failed to prov</w:t>
      </w:r>
      <w:r w:rsidR="00845F5D">
        <w:t>ide an accounting to the Changs</w:t>
      </w:r>
      <w:r w:rsidR="00D97619">
        <w:t xml:space="preserve">.  </w:t>
      </w:r>
      <w:r w:rsidR="00AF528B" w:rsidRPr="001552D4">
        <w:t>(Case No. 12-O-</w:t>
      </w:r>
      <w:r w:rsidR="00234B84">
        <w:t>16063</w:t>
      </w:r>
      <w:r w:rsidR="00AF528B" w:rsidRPr="001552D4">
        <w:t>, NDC</w:t>
      </w:r>
      <w:r w:rsidR="00D53E3A">
        <w:t>-</w:t>
      </w:r>
      <w:r w:rsidR="00AF528B" w:rsidRPr="001552D4">
        <w:t>2, Count</w:t>
      </w:r>
      <w:r w:rsidR="00234B84">
        <w:t xml:space="preserve"> </w:t>
      </w:r>
      <w:r w:rsidR="00AF528B" w:rsidRPr="001552D4">
        <w:t>11</w:t>
      </w:r>
      <w:r w:rsidR="00D97619">
        <w:t>.</w:t>
      </w:r>
      <w:r w:rsidR="00AF528B" w:rsidRPr="001552D4">
        <w:t>)</w:t>
      </w:r>
      <w:r w:rsidR="005118A7" w:rsidRPr="001552D4">
        <w:t xml:space="preserve"> </w:t>
      </w:r>
    </w:p>
    <w:p w:rsidR="00967CCE" w:rsidRDefault="00CA5A52" w:rsidP="00AE5B50">
      <w:pPr>
        <w:tabs>
          <w:tab w:val="left" w:pos="720"/>
        </w:tabs>
        <w:spacing w:line="480" w:lineRule="auto"/>
      </w:pPr>
      <w:r>
        <w:tab/>
      </w:r>
      <w:r w:rsidR="00C762CC">
        <w:t xml:space="preserve">4.  </w:t>
      </w:r>
      <w:r w:rsidR="005118A7">
        <w:t xml:space="preserve">Choe does not </w:t>
      </w:r>
      <w:r w:rsidR="00A94139">
        <w:t xml:space="preserve">contest the judge’s finding that he is culpable for failing </w:t>
      </w:r>
      <w:r w:rsidR="005118A7">
        <w:t xml:space="preserve">to provide Smiser </w:t>
      </w:r>
      <w:r w:rsidR="00410F1B">
        <w:t xml:space="preserve">with </w:t>
      </w:r>
      <w:r w:rsidR="005118A7">
        <w:t>an accounting</w:t>
      </w:r>
      <w:r w:rsidR="00C762CC">
        <w:t xml:space="preserve">, and we find </w:t>
      </w:r>
      <w:r w:rsidR="00A94139">
        <w:t>him culpable</w:t>
      </w:r>
      <w:r w:rsidR="00D97619">
        <w:t xml:space="preserve">. </w:t>
      </w:r>
      <w:r w:rsidR="00A94139">
        <w:t xml:space="preserve"> </w:t>
      </w:r>
      <w:r w:rsidR="00314207" w:rsidRPr="005118A7">
        <w:t>(Case No. 12-O-16018</w:t>
      </w:r>
      <w:r w:rsidR="005118A7" w:rsidRPr="005118A7">
        <w:t>, NDC</w:t>
      </w:r>
      <w:r w:rsidR="00D53E3A">
        <w:t>-</w:t>
      </w:r>
      <w:r w:rsidR="005118A7" w:rsidRPr="005118A7">
        <w:t xml:space="preserve">2, </w:t>
      </w:r>
    </w:p>
    <w:p w:rsidR="00314207" w:rsidRDefault="005118A7" w:rsidP="00AE5B50">
      <w:pPr>
        <w:tabs>
          <w:tab w:val="left" w:pos="720"/>
        </w:tabs>
        <w:spacing w:line="480" w:lineRule="auto"/>
        <w:rPr>
          <w:b/>
        </w:rPr>
      </w:pPr>
      <w:r w:rsidRPr="005118A7">
        <w:t>Count 25</w:t>
      </w:r>
      <w:r w:rsidR="00D97619">
        <w:t>.</w:t>
      </w:r>
      <w:r w:rsidR="00314207" w:rsidRPr="005118A7">
        <w:t>)</w:t>
      </w:r>
      <w:r w:rsidR="00314207" w:rsidRPr="005118A7">
        <w:rPr>
          <w:b/>
        </w:rPr>
        <w:t xml:space="preserve"> </w:t>
      </w:r>
    </w:p>
    <w:p w:rsidR="00520F92" w:rsidRDefault="00CA5A52" w:rsidP="00AE5B50">
      <w:pPr>
        <w:tabs>
          <w:tab w:val="left" w:pos="720"/>
        </w:tabs>
        <w:spacing w:line="480" w:lineRule="auto"/>
      </w:pPr>
      <w:r>
        <w:tab/>
      </w:r>
      <w:r w:rsidR="00C762CC">
        <w:t xml:space="preserve">5.  </w:t>
      </w:r>
      <w:r w:rsidR="008143EC" w:rsidRPr="006D272A">
        <w:t>We adopt t</w:t>
      </w:r>
      <w:r w:rsidR="00B0475E">
        <w:t>he hearing judge’s finding</w:t>
      </w:r>
      <w:r w:rsidR="00D53E3A">
        <w:t>s</w:t>
      </w:r>
      <w:r w:rsidR="00B0475E">
        <w:t xml:space="preserve"> that Williams</w:t>
      </w:r>
      <w:r w:rsidR="008E03F2">
        <w:t xml:space="preserve"> </w:t>
      </w:r>
      <w:r w:rsidR="008143EC" w:rsidRPr="006D272A">
        <w:t xml:space="preserve">demanded an accounting after </w:t>
      </w:r>
      <w:r w:rsidR="00AF528B">
        <w:t>terminating Choe</w:t>
      </w:r>
      <w:r w:rsidR="008143EC" w:rsidRPr="006D272A">
        <w:t xml:space="preserve"> in </w:t>
      </w:r>
      <w:r w:rsidR="008E03F2">
        <w:t xml:space="preserve">August </w:t>
      </w:r>
      <w:r w:rsidR="00AF528B">
        <w:t>20</w:t>
      </w:r>
      <w:r w:rsidR="008E03F2">
        <w:t>12</w:t>
      </w:r>
      <w:r w:rsidR="00AF528B">
        <w:t xml:space="preserve"> and</w:t>
      </w:r>
      <w:r w:rsidR="008E03F2">
        <w:t xml:space="preserve"> </w:t>
      </w:r>
      <w:r w:rsidR="008143EC" w:rsidRPr="006D272A">
        <w:t xml:space="preserve">that </w:t>
      </w:r>
      <w:r w:rsidR="00C762CC">
        <w:t>Choe</w:t>
      </w:r>
      <w:r w:rsidR="008143EC" w:rsidRPr="006D272A">
        <w:t xml:space="preserve"> did not</w:t>
      </w:r>
      <w:r w:rsidR="006F6201">
        <w:t xml:space="preserve"> fully comply</w:t>
      </w:r>
      <w:r w:rsidR="008E03F2">
        <w:t xml:space="preserve">.  </w:t>
      </w:r>
      <w:r w:rsidR="00D53E3A">
        <w:t>His</w:t>
      </w:r>
      <w:r w:rsidR="00C762CC">
        <w:t xml:space="preserve"> </w:t>
      </w:r>
      <w:r w:rsidR="008E03F2">
        <w:t xml:space="preserve">accounting </w:t>
      </w:r>
      <w:r w:rsidR="00D53E3A">
        <w:t>addressed</w:t>
      </w:r>
      <w:r w:rsidR="00C76EDC">
        <w:t xml:space="preserve"> only $5,000 of the $7,000 collected from Williams</w:t>
      </w:r>
      <w:r w:rsidR="00AF528B">
        <w:t xml:space="preserve">. </w:t>
      </w:r>
      <w:r w:rsidR="00D53E3A">
        <w:t xml:space="preserve"> </w:t>
      </w:r>
      <w:r w:rsidR="00C76EDC">
        <w:t xml:space="preserve">Therefore, </w:t>
      </w:r>
      <w:r w:rsidR="006F6201">
        <w:t>Choe did not provide a</w:t>
      </w:r>
      <w:r w:rsidR="00AF528B">
        <w:t xml:space="preserve"> complete,</w:t>
      </w:r>
      <w:r w:rsidR="008E03F2">
        <w:t xml:space="preserve"> accurate accounting</w:t>
      </w:r>
      <w:r w:rsidR="00C76EDC">
        <w:t xml:space="preserve"> </w:t>
      </w:r>
      <w:r w:rsidR="006F6201">
        <w:t>to his client</w:t>
      </w:r>
      <w:r w:rsidR="00D97619">
        <w:t xml:space="preserve">. </w:t>
      </w:r>
      <w:r w:rsidR="00B0475E">
        <w:t xml:space="preserve"> </w:t>
      </w:r>
      <w:r w:rsidR="00B0475E" w:rsidRPr="006D272A">
        <w:t>(Case No. 12-O-1</w:t>
      </w:r>
      <w:r w:rsidR="00B0475E">
        <w:t>6175, NDC</w:t>
      </w:r>
      <w:r w:rsidR="00D53E3A">
        <w:t>-</w:t>
      </w:r>
      <w:r w:rsidR="00B0475E">
        <w:t>2, Count 30</w:t>
      </w:r>
      <w:r w:rsidR="00D97619">
        <w:t>.)</w:t>
      </w:r>
      <w:r w:rsidR="00B0475E">
        <w:t xml:space="preserve"> </w:t>
      </w:r>
      <w:r w:rsidR="008E03F2">
        <w:t xml:space="preserve"> </w:t>
      </w:r>
    </w:p>
    <w:p w:rsidR="004B10D4" w:rsidRDefault="00CA5A52" w:rsidP="00AE5B50">
      <w:pPr>
        <w:tabs>
          <w:tab w:val="left" w:pos="720"/>
        </w:tabs>
        <w:spacing w:line="480" w:lineRule="auto"/>
      </w:pPr>
      <w:r>
        <w:tab/>
      </w:r>
      <w:r w:rsidR="00520F92">
        <w:t>6.  W</w:t>
      </w:r>
      <w:r w:rsidR="00520F92" w:rsidRPr="001552D4">
        <w:t xml:space="preserve">e adopt the judge’s finding, based on </w:t>
      </w:r>
      <w:r w:rsidR="00520F92">
        <w:t xml:space="preserve">Choe’s trial </w:t>
      </w:r>
      <w:r w:rsidR="00031D20">
        <w:t>testimony</w:t>
      </w:r>
      <w:r w:rsidR="00031D20" w:rsidRPr="001552D4">
        <w:t xml:space="preserve">, </w:t>
      </w:r>
      <w:r w:rsidR="00DA3FC0">
        <w:t>that</w:t>
      </w:r>
      <w:r w:rsidR="00520F92" w:rsidRPr="001552D4">
        <w:t xml:space="preserve"> he failed to provide an accounting to the </w:t>
      </w:r>
      <w:r w:rsidR="00520F92">
        <w:t>Pratts</w:t>
      </w:r>
      <w:r w:rsidR="00A969CB">
        <w:t xml:space="preserve">.  </w:t>
      </w:r>
      <w:r w:rsidR="004B10D4">
        <w:t xml:space="preserve">The Pratts </w:t>
      </w:r>
      <w:r w:rsidR="00A57BC0">
        <w:t xml:space="preserve">paid </w:t>
      </w:r>
      <w:r w:rsidR="00A969CB">
        <w:t xml:space="preserve">Choe </w:t>
      </w:r>
      <w:r w:rsidR="00A57BC0">
        <w:t xml:space="preserve">$10,500 in fees and were entitled to receive an accounting when they terminated him.  We reject Choe’s argument that the Pratts were required to articulate a specific </w:t>
      </w:r>
      <w:r w:rsidR="009C5794">
        <w:t>demand</w:t>
      </w:r>
      <w:r w:rsidR="00A57BC0">
        <w:t xml:space="preserve"> for an accounting.</w:t>
      </w:r>
      <w:r w:rsidR="009C5794">
        <w:t xml:space="preserve">  </w:t>
      </w:r>
      <w:r w:rsidR="00A969CB">
        <w:t>(</w:t>
      </w:r>
      <w:r w:rsidR="00A969CB">
        <w:rPr>
          <w:i/>
        </w:rPr>
        <w:t>In the Matter of Brockway</w:t>
      </w:r>
      <w:r w:rsidR="00A969CB">
        <w:t xml:space="preserve"> (Review Dept. 2006) 4 Cal. State Bar Ct. Rptr. 944, 952 [obligation to render appropriate accounts does not require that client demand accounting</w:t>
      </w:r>
      <w:r w:rsidR="00E504DD">
        <w:t>]</w:t>
      </w:r>
      <w:r w:rsidR="00D97619">
        <w:t>.</w:t>
      </w:r>
      <w:r w:rsidR="00E504DD">
        <w:t xml:space="preserve">) </w:t>
      </w:r>
      <w:r w:rsidR="006F6201">
        <w:t xml:space="preserve"> </w:t>
      </w:r>
      <w:r w:rsidR="00A969CB" w:rsidRPr="001552D4">
        <w:t>(Case No. 12-O-1</w:t>
      </w:r>
      <w:r w:rsidR="00A969CB">
        <w:t>6505, NDC</w:t>
      </w:r>
      <w:r>
        <w:t>-</w:t>
      </w:r>
      <w:r w:rsidR="00A969CB">
        <w:t>2, Count</w:t>
      </w:r>
      <w:r w:rsidR="00E504DD">
        <w:t xml:space="preserve"> </w:t>
      </w:r>
      <w:r w:rsidR="00A969CB">
        <w:t>35</w:t>
      </w:r>
      <w:r w:rsidR="00D97619">
        <w:t>.)</w:t>
      </w:r>
      <w:r w:rsidR="00A969CB">
        <w:t xml:space="preserve"> </w:t>
      </w:r>
    </w:p>
    <w:p w:rsidR="001F2F57" w:rsidRDefault="00CA5A52" w:rsidP="00AE5B50">
      <w:pPr>
        <w:tabs>
          <w:tab w:val="left" w:pos="720"/>
        </w:tabs>
        <w:spacing w:line="480" w:lineRule="auto"/>
      </w:pPr>
      <w:r>
        <w:tab/>
      </w:r>
      <w:r w:rsidR="001F2F57">
        <w:t xml:space="preserve">7. </w:t>
      </w:r>
      <w:r w:rsidR="006F6201">
        <w:t xml:space="preserve"> </w:t>
      </w:r>
      <w:r w:rsidR="001F2F57">
        <w:t xml:space="preserve">Upon his termination, Choe failed to account to Weigel </w:t>
      </w:r>
      <w:r w:rsidR="00D9614B">
        <w:t>and is therefore culpable</w:t>
      </w:r>
      <w:r w:rsidR="00410F1B">
        <w:t xml:space="preserve"> as charged. </w:t>
      </w:r>
      <w:r w:rsidR="001F2F57">
        <w:t xml:space="preserve"> </w:t>
      </w:r>
      <w:r w:rsidR="001F2F57" w:rsidRPr="001552D4">
        <w:t>(Case No. 12-O-1</w:t>
      </w:r>
      <w:r w:rsidR="00D9614B">
        <w:t>7981</w:t>
      </w:r>
      <w:r w:rsidR="001F2F57">
        <w:t>, NDC</w:t>
      </w:r>
      <w:r w:rsidR="006F6201">
        <w:t>-</w:t>
      </w:r>
      <w:r w:rsidR="001F2F57">
        <w:t xml:space="preserve">2, Count </w:t>
      </w:r>
      <w:r w:rsidR="00D9614B">
        <w:t>42</w:t>
      </w:r>
      <w:r w:rsidR="00D97619">
        <w:t>.)</w:t>
      </w:r>
      <w:r w:rsidR="001F2F57" w:rsidRPr="001552D4">
        <w:t xml:space="preserve"> </w:t>
      </w:r>
      <w:r w:rsidR="001F2F57">
        <w:t xml:space="preserve"> </w:t>
      </w:r>
    </w:p>
    <w:p w:rsidR="00AB4187" w:rsidRPr="00AB4187" w:rsidRDefault="00CA5A52" w:rsidP="00AE5B50">
      <w:pPr>
        <w:tabs>
          <w:tab w:val="left" w:pos="720"/>
        </w:tabs>
        <w:spacing w:line="480" w:lineRule="auto"/>
      </w:pPr>
      <w:r>
        <w:tab/>
      </w:r>
      <w:r w:rsidR="00F55604">
        <w:t xml:space="preserve">8.  At the time he ended his representation of Khachi and </w:t>
      </w:r>
      <w:r w:rsidR="002F3E8A" w:rsidRPr="00AC014E">
        <w:t>Mi</w:t>
      </w:r>
      <w:r w:rsidR="002F3E8A">
        <w:t>j</w:t>
      </w:r>
      <w:r w:rsidR="002F3E8A" w:rsidRPr="00AC014E">
        <w:t>aeli</w:t>
      </w:r>
      <w:r w:rsidR="00F55604">
        <w:t xml:space="preserve">, Choe failed to provide them with an </w:t>
      </w:r>
      <w:r w:rsidR="00F55604" w:rsidRPr="00F55604">
        <w:t xml:space="preserve">accounting of the $9,000 </w:t>
      </w:r>
      <w:r w:rsidR="00A2402F">
        <w:t>they had paid him</w:t>
      </w:r>
      <w:r w:rsidR="00D97619">
        <w:t xml:space="preserve">.  </w:t>
      </w:r>
      <w:r w:rsidR="00410F1B">
        <w:t xml:space="preserve">He is thus culpable as charged.  </w:t>
      </w:r>
      <w:r w:rsidR="00AC014E" w:rsidRPr="00F55604">
        <w:t>(Case No. 13-O-10149</w:t>
      </w:r>
      <w:r w:rsidR="00F55604" w:rsidRPr="00F55604">
        <w:t>, NDC</w:t>
      </w:r>
      <w:r w:rsidR="006F6201">
        <w:t>-</w:t>
      </w:r>
      <w:r w:rsidR="00F55604" w:rsidRPr="00F55604">
        <w:t xml:space="preserve">2, </w:t>
      </w:r>
      <w:r w:rsidR="00F55604" w:rsidRPr="00AB4187">
        <w:t>Count 45</w:t>
      </w:r>
      <w:r w:rsidR="00D97619">
        <w:t>.)</w:t>
      </w:r>
      <w:r w:rsidR="00F55604" w:rsidRPr="00AB4187">
        <w:t xml:space="preserve"> </w:t>
      </w:r>
    </w:p>
    <w:p w:rsidR="00E9570B" w:rsidRDefault="00CA5A52" w:rsidP="00AE5B50">
      <w:pPr>
        <w:tabs>
          <w:tab w:val="left" w:pos="720"/>
        </w:tabs>
        <w:spacing w:line="480" w:lineRule="auto"/>
      </w:pPr>
      <w:r>
        <w:tab/>
      </w:r>
      <w:r w:rsidR="00AB4187" w:rsidRPr="00AB4187">
        <w:t xml:space="preserve">9. </w:t>
      </w:r>
      <w:r w:rsidR="006F6201">
        <w:t xml:space="preserve"> After</w:t>
      </w:r>
      <w:r w:rsidR="00AB4187" w:rsidRPr="00AB4187">
        <w:t xml:space="preserve"> his termination, Choe failed to provide Gonzalez with an accounting of the $12,000 collected</w:t>
      </w:r>
      <w:r w:rsidR="00D97619">
        <w:t xml:space="preserve">.  </w:t>
      </w:r>
      <w:r w:rsidR="00AB4187">
        <w:t>(Case No. 13-O-10173, NDC</w:t>
      </w:r>
      <w:r w:rsidR="00A2402F">
        <w:t>-</w:t>
      </w:r>
      <w:r w:rsidR="00AB4187">
        <w:t>2, Count 51</w:t>
      </w:r>
      <w:r w:rsidR="00D97619">
        <w:t>.)</w:t>
      </w:r>
      <w:r w:rsidR="00AB4187" w:rsidRPr="00AB4187">
        <w:t xml:space="preserve"> </w:t>
      </w:r>
    </w:p>
    <w:p w:rsidR="005537B0" w:rsidRDefault="00CA5A52" w:rsidP="00AE5B50">
      <w:pPr>
        <w:tabs>
          <w:tab w:val="left" w:pos="720"/>
        </w:tabs>
        <w:spacing w:line="480" w:lineRule="auto"/>
      </w:pPr>
      <w:r>
        <w:tab/>
      </w:r>
      <w:r w:rsidR="005537B0">
        <w:t xml:space="preserve">10. </w:t>
      </w:r>
      <w:r w:rsidR="00A2402F">
        <w:t xml:space="preserve"> </w:t>
      </w:r>
      <w:r w:rsidR="005537B0">
        <w:t xml:space="preserve">At the time he </w:t>
      </w:r>
      <w:r w:rsidR="00A2402F">
        <w:t>ceased</w:t>
      </w:r>
      <w:r w:rsidR="005537B0">
        <w:t xml:space="preserve"> represent</w:t>
      </w:r>
      <w:r w:rsidR="00BE0AA6">
        <w:t>ing</w:t>
      </w:r>
      <w:r w:rsidR="005537B0">
        <w:t xml:space="preserve"> Herrera, Choe failed to provide her with an </w:t>
      </w:r>
      <w:r w:rsidR="005537B0" w:rsidRPr="00F55604">
        <w:t>accounting</w:t>
      </w:r>
      <w:r w:rsidR="000D70F4">
        <w:t xml:space="preserve"> of the $6,000 </w:t>
      </w:r>
      <w:r w:rsidR="00BE0AA6">
        <w:t>he was paid</w:t>
      </w:r>
      <w:r w:rsidR="00D97619">
        <w:t xml:space="preserve">.  </w:t>
      </w:r>
      <w:r w:rsidR="005537B0">
        <w:t>(Case No. 12-O-15946, NDC</w:t>
      </w:r>
      <w:r w:rsidR="00BE0AA6">
        <w:t>-</w:t>
      </w:r>
      <w:r w:rsidR="005537B0">
        <w:t>3</w:t>
      </w:r>
      <w:r w:rsidR="005537B0" w:rsidRPr="00F55604">
        <w:t xml:space="preserve">, </w:t>
      </w:r>
      <w:r w:rsidR="005537B0">
        <w:t>Count 16</w:t>
      </w:r>
      <w:r w:rsidR="00D97619">
        <w:t>.)</w:t>
      </w:r>
    </w:p>
    <w:p w:rsidR="006C4F94" w:rsidRDefault="00CA5A52" w:rsidP="00AE5B50">
      <w:pPr>
        <w:tabs>
          <w:tab w:val="left" w:pos="720"/>
        </w:tabs>
        <w:spacing w:line="480" w:lineRule="auto"/>
      </w:pPr>
      <w:r>
        <w:tab/>
      </w:r>
      <w:r w:rsidR="006C4F94">
        <w:t xml:space="preserve">11. </w:t>
      </w:r>
      <w:r w:rsidR="00BE0AA6">
        <w:t xml:space="preserve"> </w:t>
      </w:r>
      <w:r w:rsidR="006C4F94" w:rsidRPr="00AB4187">
        <w:t xml:space="preserve">Upon his termination, Choe failed to provide </w:t>
      </w:r>
      <w:r w:rsidR="006C4F94">
        <w:t>Parker</w:t>
      </w:r>
      <w:r w:rsidR="006C4F94" w:rsidRPr="00AB4187">
        <w:t xml:space="preserve"> with an accounting of the </w:t>
      </w:r>
      <w:r w:rsidR="006C4F94">
        <w:t xml:space="preserve">$9,500 </w:t>
      </w:r>
      <w:r w:rsidR="006C4F94" w:rsidRPr="00AB4187">
        <w:t>collected</w:t>
      </w:r>
      <w:r w:rsidR="00D97619">
        <w:t xml:space="preserve">.  </w:t>
      </w:r>
      <w:r w:rsidR="006C4F94">
        <w:t>(Case No. 12-O-16856, NDC</w:t>
      </w:r>
      <w:r w:rsidR="00BE0AA6">
        <w:t>-</w:t>
      </w:r>
      <w:r w:rsidR="006C4F94">
        <w:t>3, Count 22</w:t>
      </w:r>
      <w:r w:rsidR="00D97619">
        <w:t>.)</w:t>
      </w:r>
    </w:p>
    <w:p w:rsidR="007A6BDD" w:rsidRDefault="00CA5A52" w:rsidP="00AE5B50">
      <w:pPr>
        <w:tabs>
          <w:tab w:val="left" w:pos="720"/>
        </w:tabs>
        <w:spacing w:line="480" w:lineRule="auto"/>
      </w:pPr>
      <w:r>
        <w:tab/>
      </w:r>
      <w:r w:rsidR="007A6BDD">
        <w:t xml:space="preserve">12. </w:t>
      </w:r>
      <w:r w:rsidR="00BE0AA6">
        <w:t xml:space="preserve"> </w:t>
      </w:r>
      <w:r w:rsidR="007A6BDD">
        <w:t xml:space="preserve">The Lynns requested an accounting of the $11,075 in fees </w:t>
      </w:r>
      <w:r w:rsidR="00510140">
        <w:t>they paid</w:t>
      </w:r>
      <w:r w:rsidR="007A6BDD">
        <w:t>, but have not received one</w:t>
      </w:r>
      <w:r w:rsidR="00D97619">
        <w:t xml:space="preserve">. </w:t>
      </w:r>
      <w:r w:rsidR="007A6BDD">
        <w:t xml:space="preserve"> </w:t>
      </w:r>
      <w:r w:rsidR="007A6BDD" w:rsidRPr="007A6BDD">
        <w:t>(Case No. 12-O-16862, NDC</w:t>
      </w:r>
      <w:r w:rsidR="00BE0AA6">
        <w:t>-</w:t>
      </w:r>
      <w:r w:rsidR="007A6BDD" w:rsidRPr="007A6BDD">
        <w:t>3, Count 26</w:t>
      </w:r>
      <w:r w:rsidR="00D97619">
        <w:t>.)</w:t>
      </w:r>
    </w:p>
    <w:p w:rsidR="00491261" w:rsidRPr="005175AD" w:rsidRDefault="00CA5A52" w:rsidP="00AE5B50">
      <w:pPr>
        <w:tabs>
          <w:tab w:val="left" w:pos="720"/>
        </w:tabs>
        <w:spacing w:line="480" w:lineRule="auto"/>
      </w:pPr>
      <w:r>
        <w:tab/>
      </w:r>
      <w:r w:rsidR="002B75CB">
        <w:t>13.</w:t>
      </w:r>
      <w:r w:rsidR="00BE0AA6">
        <w:t xml:space="preserve"> </w:t>
      </w:r>
      <w:r w:rsidR="002B75CB">
        <w:t xml:space="preserve"> Robinson </w:t>
      </w:r>
      <w:r w:rsidR="002B75CB" w:rsidRPr="005175AD">
        <w:t>demanded an accounting</w:t>
      </w:r>
      <w:r w:rsidR="000C11DB" w:rsidRPr="005175AD">
        <w:t>.  Choe provided one that was inaccurate</w:t>
      </w:r>
      <w:r w:rsidR="00E27874">
        <w:t>,</w:t>
      </w:r>
      <w:r w:rsidR="000C11DB" w:rsidRPr="005175AD">
        <w:t xml:space="preserve"> in violation of rule</w:t>
      </w:r>
      <w:r w:rsidR="00410F1B">
        <w:t xml:space="preserve"> 4-100(B)(3)</w:t>
      </w:r>
      <w:r w:rsidR="00D97619">
        <w:t>.</w:t>
      </w:r>
      <w:r w:rsidR="000C11DB" w:rsidRPr="005175AD">
        <w:t xml:space="preserve"> </w:t>
      </w:r>
      <w:r w:rsidR="00D97619">
        <w:t xml:space="preserve"> </w:t>
      </w:r>
      <w:r w:rsidR="002F3E8A">
        <w:t>(Case No. 12-O-16515</w:t>
      </w:r>
      <w:r w:rsidR="000C11DB" w:rsidRPr="005175AD">
        <w:t>, NDC</w:t>
      </w:r>
      <w:r w:rsidR="00E27874">
        <w:t>-</w:t>
      </w:r>
      <w:r w:rsidR="000C11DB" w:rsidRPr="005175AD">
        <w:t>3, Count 35</w:t>
      </w:r>
      <w:r w:rsidR="00D97619">
        <w:t>.)</w:t>
      </w:r>
      <w:r w:rsidR="002E0D5D">
        <w:t xml:space="preserve"> </w:t>
      </w:r>
    </w:p>
    <w:p w:rsidR="000C11DB" w:rsidRPr="005175AD" w:rsidRDefault="00CA5A52" w:rsidP="00AE5B50">
      <w:pPr>
        <w:tabs>
          <w:tab w:val="left" w:pos="720"/>
        </w:tabs>
        <w:spacing w:line="480" w:lineRule="auto"/>
      </w:pPr>
      <w:r>
        <w:tab/>
      </w:r>
      <w:r w:rsidR="000C11DB" w:rsidRPr="005175AD">
        <w:t>14.  The Olveras requested an accounting of the $17,800 in fees collected, but have not received one</w:t>
      </w:r>
      <w:r w:rsidR="00D97619">
        <w:t xml:space="preserve">. </w:t>
      </w:r>
      <w:r w:rsidR="000C11DB" w:rsidRPr="005175AD">
        <w:t xml:space="preserve"> </w:t>
      </w:r>
      <w:r w:rsidR="002F3E8A">
        <w:t>(Case No. 12-O-16745</w:t>
      </w:r>
      <w:r w:rsidR="000F292D" w:rsidRPr="005175AD">
        <w:t>, NDC</w:t>
      </w:r>
      <w:r w:rsidR="00510140">
        <w:t>-</w:t>
      </w:r>
      <w:r w:rsidR="000F292D" w:rsidRPr="005175AD">
        <w:t>3, Count 39</w:t>
      </w:r>
      <w:r w:rsidR="00D97619">
        <w:t>.</w:t>
      </w:r>
      <w:r w:rsidR="000C11DB" w:rsidRPr="005175AD">
        <w:t>)</w:t>
      </w:r>
    </w:p>
    <w:p w:rsidR="00CA5A52" w:rsidRDefault="00CA5A52" w:rsidP="00AE5B50">
      <w:pPr>
        <w:tabs>
          <w:tab w:val="left" w:pos="720"/>
        </w:tabs>
        <w:spacing w:line="480" w:lineRule="auto"/>
      </w:pPr>
      <w:r>
        <w:tab/>
      </w:r>
      <w:r w:rsidR="00342653" w:rsidRPr="005175AD">
        <w:t xml:space="preserve">15.  Min Song Yi hired </w:t>
      </w:r>
      <w:r w:rsidR="00510140">
        <w:t>Choe</w:t>
      </w:r>
      <w:r w:rsidR="00342653" w:rsidRPr="005175AD">
        <w:t xml:space="preserve"> in May 2009 (before </w:t>
      </w:r>
      <w:r w:rsidR="00533F79">
        <w:t>S</w:t>
      </w:r>
      <w:r w:rsidR="00342653" w:rsidRPr="005175AD">
        <w:t>ection 2944.7 was enacted) and collected $11,750 in fees for loan modification services.  Yi demanded an accounting</w:t>
      </w:r>
      <w:r w:rsidR="00510140">
        <w:t>,</w:t>
      </w:r>
      <w:r w:rsidR="00342653" w:rsidRPr="005175AD">
        <w:t xml:space="preserve"> but Choe never provided one</w:t>
      </w:r>
      <w:r w:rsidR="00D97619">
        <w:t xml:space="preserve">.  </w:t>
      </w:r>
      <w:r w:rsidR="00A2405C" w:rsidRPr="005175AD">
        <w:t>(Case No. 12-O-14609</w:t>
      </w:r>
      <w:r w:rsidR="00342653" w:rsidRPr="005175AD">
        <w:t>, NDC</w:t>
      </w:r>
      <w:r w:rsidR="00510140">
        <w:t>-</w:t>
      </w:r>
      <w:r w:rsidR="00342653" w:rsidRPr="005175AD">
        <w:t>3, Count 49</w:t>
      </w:r>
      <w:r w:rsidR="00D97619">
        <w:t>.</w:t>
      </w:r>
      <w:r w:rsidR="00A2405C" w:rsidRPr="005175AD">
        <w:t>)</w:t>
      </w:r>
    </w:p>
    <w:p w:rsidR="009F1AF5" w:rsidRPr="00D97619" w:rsidRDefault="0074484A" w:rsidP="00AE5B50">
      <w:pPr>
        <w:tabs>
          <w:tab w:val="left" w:pos="720"/>
        </w:tabs>
        <w:spacing w:line="480" w:lineRule="auto"/>
        <w:rPr>
          <w:b/>
        </w:rPr>
      </w:pPr>
      <w:r>
        <w:rPr>
          <w:b/>
        </w:rPr>
        <w:t>G</w:t>
      </w:r>
      <w:r w:rsidR="00CA5A52">
        <w:rPr>
          <w:b/>
        </w:rPr>
        <w:t>.</w:t>
      </w:r>
      <w:r w:rsidR="00CA5A52">
        <w:rPr>
          <w:b/>
        </w:rPr>
        <w:tab/>
      </w:r>
      <w:r w:rsidR="009F1AF5" w:rsidRPr="00D97619">
        <w:rPr>
          <w:b/>
        </w:rPr>
        <w:t xml:space="preserve">Improper Solicitation </w:t>
      </w:r>
    </w:p>
    <w:p w:rsidR="001D7C89" w:rsidRDefault="002959EA" w:rsidP="00AE5B50">
      <w:pPr>
        <w:tabs>
          <w:tab w:val="left" w:pos="720"/>
        </w:tabs>
        <w:spacing w:line="480" w:lineRule="auto"/>
      </w:pPr>
      <w:r>
        <w:rPr>
          <w:b/>
        </w:rPr>
        <w:tab/>
      </w:r>
      <w:r w:rsidR="00CF2CAE" w:rsidRPr="00CF2CAE">
        <w:t xml:space="preserve">We adopt the hearing judge’s finding, based on Choe’s stipulation, that Choe </w:t>
      </w:r>
      <w:r w:rsidR="00416170">
        <w:t xml:space="preserve">is culpable of </w:t>
      </w:r>
      <w:r w:rsidR="001D7C89">
        <w:t>a</w:t>
      </w:r>
      <w:r w:rsidR="00CF2CAE" w:rsidRPr="00CF2CAE">
        <w:t xml:space="preserve"> violation of </w:t>
      </w:r>
      <w:r w:rsidR="00510140">
        <w:t>r</w:t>
      </w:r>
      <w:r w:rsidRPr="00CF2CAE">
        <w:t>ule 1-400(</w:t>
      </w:r>
      <w:r w:rsidR="00B42B95">
        <w:t>D</w:t>
      </w:r>
      <w:r w:rsidRPr="00CF2CAE">
        <w:t>)</w:t>
      </w:r>
      <w:r w:rsidR="002E0D5D">
        <w:t>.</w:t>
      </w:r>
      <w:r w:rsidR="00CF2CAE" w:rsidRPr="00CF2CAE">
        <w:rPr>
          <w:rStyle w:val="FootnoteReference"/>
        </w:rPr>
        <w:footnoteReference w:id="22"/>
      </w:r>
      <w:r w:rsidR="002E0D5D">
        <w:t xml:space="preserve">  W</w:t>
      </w:r>
      <w:r w:rsidR="00CF2CAE">
        <w:t xml:space="preserve">hen </w:t>
      </w:r>
      <w:r w:rsidR="005A5E63">
        <w:t>Choe</w:t>
      </w:r>
      <w:r w:rsidR="00CF2CAE">
        <w:t xml:space="preserve"> </w:t>
      </w:r>
      <w:r w:rsidR="005A5E63">
        <w:t>sent</w:t>
      </w:r>
      <w:r w:rsidR="00CF2CAE">
        <w:t xml:space="preserve"> Daniel</w:t>
      </w:r>
      <w:r w:rsidR="00416170">
        <w:t>le</w:t>
      </w:r>
      <w:r w:rsidR="00CF2CAE">
        <w:t xml:space="preserve"> Davidson </w:t>
      </w:r>
      <w:r w:rsidR="00016605">
        <w:t xml:space="preserve">a flier </w:t>
      </w:r>
      <w:r w:rsidR="005A5E63">
        <w:t>direct</w:t>
      </w:r>
      <w:r w:rsidR="005F61EF">
        <w:t>ly</w:t>
      </w:r>
      <w:r w:rsidR="00416170">
        <w:t xml:space="preserve"> offering his legal services, including litigation against lenders and loan modification services</w:t>
      </w:r>
      <w:r w:rsidR="00856F59">
        <w:t>, h</w:t>
      </w:r>
      <w:r w:rsidR="002E0D5D">
        <w:t>e</w:t>
      </w:r>
      <w:r w:rsidR="00416170">
        <w:t xml:space="preserve"> did not have a family or prior professi</w:t>
      </w:r>
      <w:r w:rsidR="009C5794">
        <w:t xml:space="preserve">onal relationship with her.  Further, </w:t>
      </w:r>
      <w:r w:rsidR="005F61EF">
        <w:t>his</w:t>
      </w:r>
      <w:r w:rsidR="009C5794">
        <w:t xml:space="preserve"> </w:t>
      </w:r>
      <w:r w:rsidR="00416170">
        <w:t>fliers did not bear the word</w:t>
      </w:r>
      <w:r w:rsidR="00983D46">
        <w:t>s</w:t>
      </w:r>
      <w:r w:rsidR="00416170">
        <w:t xml:space="preserve"> “advertisement,” “newslett</w:t>
      </w:r>
      <w:r w:rsidR="002E0D5D">
        <w:t xml:space="preserve">er,” or </w:t>
      </w:r>
      <w:r w:rsidR="00983D46">
        <w:t>others</w:t>
      </w:r>
      <w:r w:rsidR="002E0D5D">
        <w:t xml:space="preserve"> of similar import.  T</w:t>
      </w:r>
      <w:r w:rsidR="00416170">
        <w:t xml:space="preserve">he fliers did not include </w:t>
      </w:r>
      <w:r w:rsidR="00983D46">
        <w:t xml:space="preserve">any </w:t>
      </w:r>
      <w:r w:rsidR="00416170">
        <w:t>statements informing Davidson that the</w:t>
      </w:r>
      <w:r w:rsidR="005F61EF">
        <w:t>y</w:t>
      </w:r>
      <w:r w:rsidR="00416170">
        <w:t xml:space="preserve"> were</w:t>
      </w:r>
      <w:r w:rsidR="009C5794">
        <w:t xml:space="preserve"> advertisements or newsletters</w:t>
      </w:r>
      <w:r w:rsidR="00D97619">
        <w:t xml:space="preserve">. </w:t>
      </w:r>
      <w:r w:rsidR="00416170">
        <w:t xml:space="preserve"> </w:t>
      </w:r>
      <w:r w:rsidR="0017372C" w:rsidRPr="00416170">
        <w:t xml:space="preserve">(Case </w:t>
      </w:r>
    </w:p>
    <w:p w:rsidR="00CA5A52" w:rsidRDefault="0017372C" w:rsidP="00AE5B50">
      <w:pPr>
        <w:tabs>
          <w:tab w:val="left" w:pos="720"/>
        </w:tabs>
        <w:spacing w:line="480" w:lineRule="auto"/>
        <w:rPr>
          <w:b/>
        </w:rPr>
      </w:pPr>
      <w:r w:rsidRPr="00416170">
        <w:t>No. 12-O-13059</w:t>
      </w:r>
      <w:r w:rsidR="00416170" w:rsidRPr="00416170">
        <w:t>, NDC</w:t>
      </w:r>
      <w:r w:rsidR="005F61EF">
        <w:t>-</w:t>
      </w:r>
      <w:r w:rsidR="00416170" w:rsidRPr="00416170">
        <w:t>1, Count 29</w:t>
      </w:r>
      <w:r w:rsidR="00D97619">
        <w:t>.</w:t>
      </w:r>
      <w:r w:rsidRPr="00416170">
        <w:t>)</w:t>
      </w:r>
      <w:r w:rsidR="009C5794">
        <w:t xml:space="preserve"> </w:t>
      </w:r>
      <w:r w:rsidRPr="00416170">
        <w:rPr>
          <w:b/>
        </w:rPr>
        <w:t xml:space="preserve"> </w:t>
      </w:r>
    </w:p>
    <w:p w:rsidR="001552D4" w:rsidRPr="009F1AF5" w:rsidRDefault="00A906A0" w:rsidP="00AE5B50">
      <w:pPr>
        <w:tabs>
          <w:tab w:val="left" w:pos="720"/>
        </w:tabs>
        <w:spacing w:line="480" w:lineRule="auto"/>
        <w:rPr>
          <w:b/>
        </w:rPr>
      </w:pPr>
      <w:r>
        <w:rPr>
          <w:b/>
        </w:rPr>
        <w:t>H</w:t>
      </w:r>
      <w:r w:rsidR="00CA5A52">
        <w:rPr>
          <w:b/>
        </w:rPr>
        <w:t>.</w:t>
      </w:r>
      <w:r w:rsidR="00CA5A52">
        <w:rPr>
          <w:b/>
        </w:rPr>
        <w:tab/>
      </w:r>
      <w:r w:rsidR="00BA0E82">
        <w:rPr>
          <w:b/>
        </w:rPr>
        <w:t>Failure</w:t>
      </w:r>
      <w:r w:rsidR="004C6AFC" w:rsidRPr="009F1AF5">
        <w:rPr>
          <w:b/>
        </w:rPr>
        <w:t xml:space="preserve"> to Release Files </w:t>
      </w:r>
      <w:r w:rsidR="009F1AF5">
        <w:rPr>
          <w:b/>
        </w:rPr>
        <w:t xml:space="preserve">in </w:t>
      </w:r>
      <w:r w:rsidR="006F4D1E">
        <w:rPr>
          <w:b/>
        </w:rPr>
        <w:t>Two</w:t>
      </w:r>
      <w:r w:rsidR="009F1AF5">
        <w:rPr>
          <w:b/>
        </w:rPr>
        <w:t xml:space="preserve"> Client Matters</w:t>
      </w:r>
    </w:p>
    <w:p w:rsidR="000A77EE" w:rsidRDefault="00CA5A52" w:rsidP="00AE5B50">
      <w:pPr>
        <w:tabs>
          <w:tab w:val="left" w:pos="720"/>
        </w:tabs>
        <w:spacing w:line="480" w:lineRule="auto"/>
      </w:pPr>
      <w:r>
        <w:tab/>
      </w:r>
      <w:r w:rsidR="001552D4" w:rsidRPr="00CF2CAE">
        <w:t>We adopt the hearing judge’s finding, based on Choe’s stipulation</w:t>
      </w:r>
      <w:r w:rsidR="001552D4" w:rsidRPr="006A7861">
        <w:t xml:space="preserve">, that </w:t>
      </w:r>
      <w:r w:rsidR="00606359">
        <w:t>he</w:t>
      </w:r>
      <w:r w:rsidR="001552D4" w:rsidRPr="006A7861">
        <w:t xml:space="preserve"> is culpable of </w:t>
      </w:r>
      <w:r w:rsidR="00CE7DD6" w:rsidRPr="006A7861">
        <w:t xml:space="preserve">failing to promptly return </w:t>
      </w:r>
      <w:r w:rsidR="00606359">
        <w:t>the Changs’</w:t>
      </w:r>
      <w:r w:rsidR="00CE7DD6" w:rsidRPr="006A7861">
        <w:t xml:space="preserve"> files and documents upon request</w:t>
      </w:r>
      <w:r w:rsidR="001552D4" w:rsidRPr="006A7861">
        <w:t xml:space="preserve">, in violation of </w:t>
      </w:r>
    </w:p>
    <w:p w:rsidR="00C0326A" w:rsidRPr="006A7861" w:rsidRDefault="00983D46" w:rsidP="00AE5B50">
      <w:pPr>
        <w:tabs>
          <w:tab w:val="left" w:pos="720"/>
        </w:tabs>
        <w:spacing w:line="480" w:lineRule="auto"/>
      </w:pPr>
      <w:r>
        <w:t>r</w:t>
      </w:r>
      <w:r w:rsidR="00F52393">
        <w:t>ule 3-700(D)(1)</w:t>
      </w:r>
      <w:r w:rsidR="00D97619">
        <w:t>.</w:t>
      </w:r>
      <w:r w:rsidR="001552D4" w:rsidRPr="006A7861">
        <w:rPr>
          <w:rStyle w:val="FootnoteReference"/>
        </w:rPr>
        <w:footnoteReference w:id="23"/>
      </w:r>
      <w:r w:rsidR="00F52393">
        <w:t xml:space="preserve"> </w:t>
      </w:r>
      <w:r w:rsidR="00D97619">
        <w:t xml:space="preserve"> </w:t>
      </w:r>
      <w:r w:rsidR="00234B84">
        <w:t>(Case No. 12-O-16063</w:t>
      </w:r>
      <w:r w:rsidR="00CE7DD6" w:rsidRPr="006A7861">
        <w:t>, NDC</w:t>
      </w:r>
      <w:r>
        <w:t>-</w:t>
      </w:r>
      <w:r w:rsidR="00CE7DD6" w:rsidRPr="006A7861">
        <w:t>2, Count 12</w:t>
      </w:r>
      <w:r w:rsidR="00D97619">
        <w:t>.</w:t>
      </w:r>
      <w:r w:rsidR="004C6AFC" w:rsidRPr="006A7861">
        <w:t>)</w:t>
      </w:r>
    </w:p>
    <w:p w:rsidR="00FD38E5" w:rsidRDefault="00CA5A52" w:rsidP="00AE5B50">
      <w:pPr>
        <w:tabs>
          <w:tab w:val="left" w:pos="720"/>
        </w:tabs>
        <w:spacing w:line="480" w:lineRule="auto"/>
      </w:pPr>
      <w:r>
        <w:tab/>
      </w:r>
      <w:r w:rsidR="00FE2571">
        <w:t>In the Williams’</w:t>
      </w:r>
      <w:r w:rsidR="002F3E8A">
        <w:t>s</w:t>
      </w:r>
      <w:r w:rsidR="00FE2571">
        <w:t xml:space="preserve"> matter,</w:t>
      </w:r>
      <w:r w:rsidR="00125E0E">
        <w:t xml:space="preserve"> </w:t>
      </w:r>
      <w:r w:rsidR="00C0326A" w:rsidRPr="006A7861">
        <w:t xml:space="preserve">Choe argues that he is not culpable </w:t>
      </w:r>
      <w:r w:rsidR="00FD38E5">
        <w:t>because</w:t>
      </w:r>
      <w:r w:rsidR="00C0326A" w:rsidRPr="006A7861">
        <w:t xml:space="preserve"> he provide</w:t>
      </w:r>
      <w:r w:rsidR="006F4D1E">
        <w:t>d</w:t>
      </w:r>
      <w:r w:rsidR="00FE2571">
        <w:t xml:space="preserve"> Williams </w:t>
      </w:r>
      <w:r w:rsidR="00C0326A" w:rsidRPr="006A7861">
        <w:t xml:space="preserve">with her file.  </w:t>
      </w:r>
      <w:r w:rsidR="00FE2571">
        <w:t>His</w:t>
      </w:r>
      <w:r w:rsidR="00C0326A" w:rsidRPr="006A7861">
        <w:t xml:space="preserve"> argument</w:t>
      </w:r>
      <w:r w:rsidR="00D3790E" w:rsidRPr="006A7861">
        <w:t xml:space="preserve"> ignores that the judge</w:t>
      </w:r>
      <w:r w:rsidR="00C0326A" w:rsidRPr="006A7861">
        <w:t xml:space="preserve"> credited Williams’</w:t>
      </w:r>
      <w:r w:rsidR="002F3E8A">
        <w:t>s</w:t>
      </w:r>
      <w:r w:rsidR="00125E0E">
        <w:t xml:space="preserve"> </w:t>
      </w:r>
      <w:r w:rsidR="00C0326A" w:rsidRPr="006A7861">
        <w:t xml:space="preserve">testimony </w:t>
      </w:r>
      <w:r w:rsidR="00D3790E" w:rsidRPr="006A7861">
        <w:t>on the issue</w:t>
      </w:r>
      <w:r w:rsidR="00FD38E5">
        <w:t>, finding</w:t>
      </w:r>
      <w:r w:rsidR="00C0326A" w:rsidRPr="006A7861">
        <w:t xml:space="preserve"> that “</w:t>
      </w:r>
      <w:r w:rsidR="00D3790E" w:rsidRPr="006A7861">
        <w:t>despite</w:t>
      </w:r>
      <w:r w:rsidR="00C0326A" w:rsidRPr="006A7861">
        <w:t xml:space="preserve"> several subsequent requests for her file, it was never provided”</w:t>
      </w:r>
      <w:r w:rsidR="004F57C9" w:rsidRPr="006A7861">
        <w:t xml:space="preserve"> to her</w:t>
      </w:r>
      <w:r w:rsidR="00FE2571">
        <w:t>.  We adopt this finding (</w:t>
      </w:r>
      <w:r w:rsidR="00FE2571" w:rsidRPr="009F7D5A">
        <w:rPr>
          <w:i/>
        </w:rPr>
        <w:t>In the Matter of Brown</w:t>
      </w:r>
      <w:r w:rsidR="00524215">
        <w:t xml:space="preserve">, </w:t>
      </w:r>
      <w:r w:rsidR="00FE2571">
        <w:rPr>
          <w:i/>
        </w:rPr>
        <w:t>supra</w:t>
      </w:r>
      <w:r w:rsidR="00524215">
        <w:t>,</w:t>
      </w:r>
      <w:r w:rsidR="00FE2571">
        <w:rPr>
          <w:i/>
        </w:rPr>
        <w:t xml:space="preserve"> </w:t>
      </w:r>
      <w:r w:rsidR="00FE2571" w:rsidRPr="009F7D5A">
        <w:t>2 Ca</w:t>
      </w:r>
      <w:r w:rsidR="00FE2571">
        <w:t xml:space="preserve">l. State Bar Ct. Rptr. at </w:t>
      </w:r>
      <w:r w:rsidR="00FD38E5">
        <w:t xml:space="preserve">p. </w:t>
      </w:r>
      <w:r w:rsidR="00FE2571">
        <w:t>315)</w:t>
      </w:r>
      <w:r w:rsidR="00FD38E5">
        <w:t>,</w:t>
      </w:r>
      <w:r w:rsidR="00FE2571">
        <w:t xml:space="preserve"> and find Choe culpable as charged</w:t>
      </w:r>
      <w:r w:rsidR="00D80D32">
        <w:t xml:space="preserve">. </w:t>
      </w:r>
      <w:r w:rsidR="00FE2571">
        <w:t xml:space="preserve"> </w:t>
      </w:r>
      <w:r w:rsidR="00FE6FF1" w:rsidRPr="006A7861">
        <w:t>(Case No. 12-O-16175, NDC</w:t>
      </w:r>
      <w:r w:rsidR="00FD38E5">
        <w:t>-</w:t>
      </w:r>
      <w:r w:rsidR="00FE6FF1" w:rsidRPr="006A7861">
        <w:t>2, Count 31</w:t>
      </w:r>
      <w:r w:rsidR="00D80D32">
        <w:t>.</w:t>
      </w:r>
      <w:r w:rsidR="00FE6FF1" w:rsidRPr="006A7861">
        <w:t>)</w:t>
      </w:r>
      <w:r w:rsidR="006F4D1E">
        <w:t xml:space="preserve"> </w:t>
      </w:r>
    </w:p>
    <w:p w:rsidR="00D80D32" w:rsidRDefault="00D80D32" w:rsidP="00AE5B50">
      <w:pPr>
        <w:tabs>
          <w:tab w:val="left" w:pos="720"/>
        </w:tabs>
        <w:spacing w:line="480" w:lineRule="auto"/>
      </w:pPr>
    </w:p>
    <w:p w:rsidR="004C6AFC" w:rsidRPr="00CA5A52" w:rsidRDefault="00E168F9" w:rsidP="00AE5B50">
      <w:pPr>
        <w:tabs>
          <w:tab w:val="left" w:pos="720"/>
        </w:tabs>
        <w:spacing w:line="480" w:lineRule="auto"/>
      </w:pPr>
      <w:r>
        <w:rPr>
          <w:b/>
        </w:rPr>
        <w:t>I</w:t>
      </w:r>
      <w:r w:rsidR="00CA5A52">
        <w:rPr>
          <w:b/>
        </w:rPr>
        <w:t>.</w:t>
      </w:r>
      <w:r w:rsidR="00CA5A52">
        <w:rPr>
          <w:b/>
        </w:rPr>
        <w:tab/>
      </w:r>
      <w:r w:rsidR="00BA0E82">
        <w:rPr>
          <w:b/>
        </w:rPr>
        <w:t>Failure</w:t>
      </w:r>
      <w:r w:rsidR="009F1AF5">
        <w:rPr>
          <w:b/>
        </w:rPr>
        <w:t xml:space="preserve"> to Respond to Client I</w:t>
      </w:r>
      <w:r w:rsidR="00314207" w:rsidRPr="009F1AF5">
        <w:rPr>
          <w:b/>
        </w:rPr>
        <w:t>nquiries</w:t>
      </w:r>
      <w:r w:rsidR="009F1AF5">
        <w:rPr>
          <w:b/>
        </w:rPr>
        <w:t xml:space="preserve"> in One Matter</w:t>
      </w:r>
    </w:p>
    <w:p w:rsidR="001E7F00" w:rsidRDefault="00CA5A52" w:rsidP="00AE5B50">
      <w:pPr>
        <w:tabs>
          <w:tab w:val="left" w:pos="720"/>
        </w:tabs>
        <w:spacing w:line="480" w:lineRule="auto"/>
      </w:pPr>
      <w:r>
        <w:tab/>
      </w:r>
      <w:r w:rsidR="001C785B">
        <w:t xml:space="preserve">Like the </w:t>
      </w:r>
      <w:r w:rsidR="00D4221B">
        <w:t xml:space="preserve">hearing </w:t>
      </w:r>
      <w:r w:rsidR="001C785B">
        <w:t>judge, we find</w:t>
      </w:r>
      <w:r w:rsidR="00EB5EDD">
        <w:t xml:space="preserve"> Choe </w:t>
      </w:r>
      <w:r w:rsidR="001C785B">
        <w:t>culpable for failing</w:t>
      </w:r>
      <w:r w:rsidR="00EB5EDD">
        <w:t xml:space="preserve"> to respond to Smiser’s inquiries, in violation of section 6068, subdivision (m),</w:t>
      </w:r>
      <w:r w:rsidR="00EB5EDD">
        <w:rPr>
          <w:rStyle w:val="FootnoteReference"/>
        </w:rPr>
        <w:footnoteReference w:id="24"/>
      </w:r>
      <w:r w:rsidR="00EB5EDD">
        <w:t xml:space="preserve"> based on </w:t>
      </w:r>
      <w:r w:rsidR="001C785B">
        <w:t xml:space="preserve">her </w:t>
      </w:r>
      <w:r w:rsidR="00EB5EDD">
        <w:t>credible testimony that</w:t>
      </w:r>
      <w:r w:rsidR="000D08C2">
        <w:t xml:space="preserve"> she sought status reports on numerous occasions</w:t>
      </w:r>
      <w:r w:rsidR="00D4221B">
        <w:t xml:space="preserve"> during the nine-month representation, all</w:t>
      </w:r>
      <w:r w:rsidR="000D08C2">
        <w:t xml:space="preserve"> to no</w:t>
      </w:r>
      <w:r w:rsidR="002E0D5D">
        <w:t xml:space="preserve"> avail</w:t>
      </w:r>
      <w:r w:rsidR="00DA52EA">
        <w:t>.</w:t>
      </w:r>
      <w:r w:rsidR="00DA52EA">
        <w:rPr>
          <w:b/>
        </w:rPr>
        <w:t xml:space="preserve">  </w:t>
      </w:r>
      <w:r w:rsidR="000D08C2">
        <w:t xml:space="preserve">At trial, Choe suggested </w:t>
      </w:r>
      <w:r w:rsidR="00D67A19">
        <w:t>Smiser’s</w:t>
      </w:r>
      <w:r w:rsidR="000D08C2">
        <w:t xml:space="preserve"> case might have fallen through the cracks at his</w:t>
      </w:r>
      <w:r w:rsidR="001809FD">
        <w:t xml:space="preserve"> San Jose</w:t>
      </w:r>
      <w:r w:rsidR="000D08C2">
        <w:t xml:space="preserve"> office.  On review, he argues that he was not personally involved in the matter and cannot be held vicariously liable for the failures of other attorneys.</w:t>
      </w:r>
      <w:r w:rsidR="005D5A65">
        <w:t xml:space="preserve">  As explained above, we reject this </w:t>
      </w:r>
      <w:r w:rsidR="001E6D44">
        <w:t xml:space="preserve">argument </w:t>
      </w:r>
      <w:r w:rsidR="005D5A65">
        <w:t>becau</w:t>
      </w:r>
      <w:r w:rsidR="0075290D">
        <w:t>se</w:t>
      </w:r>
      <w:r w:rsidR="001E6D44">
        <w:t xml:space="preserve"> as</w:t>
      </w:r>
      <w:r w:rsidR="0075290D">
        <w:t xml:space="preserve"> a sole proprietor</w:t>
      </w:r>
      <w:r w:rsidR="001E6D44">
        <w:t>, he</w:t>
      </w:r>
      <w:r w:rsidR="0075290D">
        <w:t xml:space="preserve"> </w:t>
      </w:r>
      <w:r w:rsidR="00E168F9">
        <w:t xml:space="preserve">was </w:t>
      </w:r>
      <w:r w:rsidR="005D5A65">
        <w:t>Smiser’s attorney</w:t>
      </w:r>
      <w:r w:rsidR="00524215">
        <w:t xml:space="preserve"> </w:t>
      </w:r>
      <w:r w:rsidR="001E6D44">
        <w:t>and</w:t>
      </w:r>
      <w:r w:rsidR="00524215">
        <w:t xml:space="preserve"> </w:t>
      </w:r>
      <w:r w:rsidR="005D5A65">
        <w:t>responsible for</w:t>
      </w:r>
      <w:r w:rsidR="002E0D5D">
        <w:t xml:space="preserve"> ensuring</w:t>
      </w:r>
      <w:r w:rsidR="001E6D44">
        <w:t xml:space="preserve"> that</w:t>
      </w:r>
      <w:r w:rsidR="002E0D5D">
        <w:t xml:space="preserve"> </w:t>
      </w:r>
      <w:r w:rsidR="00524215">
        <w:t xml:space="preserve">her </w:t>
      </w:r>
      <w:r w:rsidR="00D80D32">
        <w:t xml:space="preserve">reasonable </w:t>
      </w:r>
      <w:r w:rsidR="002E0D5D">
        <w:t>inquiries</w:t>
      </w:r>
      <w:r w:rsidR="001E6D44">
        <w:t xml:space="preserve"> were answered</w:t>
      </w:r>
      <w:r w:rsidR="005A5E63">
        <w:t>.</w:t>
      </w:r>
      <w:r w:rsidR="002E0D5D">
        <w:t xml:space="preserve"> </w:t>
      </w:r>
      <w:r w:rsidR="005A5E63">
        <w:t xml:space="preserve"> </w:t>
      </w:r>
      <w:r w:rsidR="002E0D5D" w:rsidRPr="00AF7F2B">
        <w:t>(Case No. 12-O-16018, NDC</w:t>
      </w:r>
      <w:r w:rsidR="001E6D44">
        <w:t>-</w:t>
      </w:r>
      <w:r w:rsidR="002E0D5D" w:rsidRPr="00AF7F2B">
        <w:t>2, Count 24</w:t>
      </w:r>
      <w:r w:rsidR="005A5E63">
        <w:t>.</w:t>
      </w:r>
      <w:r w:rsidR="002E0D5D" w:rsidRPr="00AF7F2B">
        <w:t>)</w:t>
      </w:r>
      <w:r w:rsidR="005D5A65">
        <w:t xml:space="preserve">  </w:t>
      </w:r>
    </w:p>
    <w:p w:rsidR="00931A0E" w:rsidRPr="005A5E63" w:rsidRDefault="00E168F9" w:rsidP="00AE5B50">
      <w:pPr>
        <w:tabs>
          <w:tab w:val="left" w:pos="720"/>
        </w:tabs>
        <w:spacing w:line="480" w:lineRule="auto"/>
        <w:rPr>
          <w:b/>
        </w:rPr>
      </w:pPr>
      <w:r>
        <w:rPr>
          <w:b/>
        </w:rPr>
        <w:t>J</w:t>
      </w:r>
      <w:r w:rsidR="001E7F00">
        <w:rPr>
          <w:b/>
        </w:rPr>
        <w:t>.</w:t>
      </w:r>
      <w:r w:rsidR="001E7F00">
        <w:rPr>
          <w:b/>
        </w:rPr>
        <w:tab/>
      </w:r>
      <w:r w:rsidR="00931A0E" w:rsidRPr="005A5E63">
        <w:rPr>
          <w:b/>
        </w:rPr>
        <w:t>Improper Withdrawal</w:t>
      </w:r>
      <w:r w:rsidR="00BA0E82" w:rsidRPr="005A5E63">
        <w:rPr>
          <w:b/>
        </w:rPr>
        <w:t xml:space="preserve"> from One Client Matter</w:t>
      </w:r>
    </w:p>
    <w:p w:rsidR="001E7F00" w:rsidRDefault="001E7F00" w:rsidP="00AE5B50">
      <w:pPr>
        <w:tabs>
          <w:tab w:val="left" w:pos="720"/>
        </w:tabs>
        <w:spacing w:line="480" w:lineRule="auto"/>
      </w:pPr>
      <w:r>
        <w:tab/>
      </w:r>
      <w:r w:rsidR="00774F52">
        <w:t xml:space="preserve">We adopt the hearing judge’s finding that Choe terminated </w:t>
      </w:r>
      <w:r w:rsidR="005A5E63">
        <w:t>his</w:t>
      </w:r>
      <w:r w:rsidR="00774F52">
        <w:t xml:space="preserve"> representation of Herrera</w:t>
      </w:r>
      <w:r w:rsidR="00524215">
        <w:t>,</w:t>
      </w:r>
      <w:r w:rsidR="00774F52">
        <w:t xml:space="preserve"> effective immediately</w:t>
      </w:r>
      <w:r w:rsidR="00524215">
        <w:t>,</w:t>
      </w:r>
      <w:r w:rsidR="00774F52">
        <w:t xml:space="preserve"> with no advance notice and without regard to the fact that </w:t>
      </w:r>
      <w:r w:rsidR="00CE42ED">
        <w:t>he was counsel of record in</w:t>
      </w:r>
      <w:r w:rsidR="00774F52">
        <w:t xml:space="preserve"> pending proceedings (a bankruptcy petition and a lawsuit against her lender).  This</w:t>
      </w:r>
      <w:r w:rsidR="00CE42ED">
        <w:t xml:space="preserve"> withdrawal</w:t>
      </w:r>
      <w:r w:rsidR="00774F52">
        <w:t xml:space="preserve"> </w:t>
      </w:r>
      <w:r w:rsidR="00524215">
        <w:t>violates</w:t>
      </w:r>
      <w:r w:rsidR="005537B0">
        <w:t xml:space="preserve"> rule 3-700(A)(2)</w:t>
      </w:r>
      <w:r w:rsidR="005A5E63">
        <w:t xml:space="preserve">. </w:t>
      </w:r>
      <w:r w:rsidR="005537B0">
        <w:t xml:space="preserve"> (</w:t>
      </w:r>
      <w:r w:rsidR="005537B0" w:rsidRPr="005537B0">
        <w:t>Case No. 12-O-15946</w:t>
      </w:r>
      <w:r>
        <w:t>, NDC-</w:t>
      </w:r>
      <w:r w:rsidR="005537B0">
        <w:t>3, Count 15</w:t>
      </w:r>
      <w:r w:rsidR="005A5E63">
        <w:t>.)</w:t>
      </w:r>
    </w:p>
    <w:p w:rsidR="0017372C" w:rsidRPr="001E7F00" w:rsidRDefault="001E7F00" w:rsidP="00AE5B50">
      <w:pPr>
        <w:tabs>
          <w:tab w:val="left" w:pos="720"/>
        </w:tabs>
        <w:spacing w:line="480" w:lineRule="auto"/>
        <w:jc w:val="center"/>
      </w:pPr>
      <w:r>
        <w:rPr>
          <w:b/>
        </w:rPr>
        <w:t xml:space="preserve">III.  </w:t>
      </w:r>
      <w:r w:rsidR="00195FCE" w:rsidRPr="00124707">
        <w:rPr>
          <w:b/>
        </w:rPr>
        <w:t>BANKRUPTCY CASES</w:t>
      </w:r>
    </w:p>
    <w:p w:rsidR="001E7F00" w:rsidRDefault="001E7F00" w:rsidP="00AE5B50">
      <w:pPr>
        <w:tabs>
          <w:tab w:val="left" w:pos="720"/>
        </w:tabs>
        <w:spacing w:line="480" w:lineRule="auto"/>
      </w:pPr>
      <w:r>
        <w:tab/>
      </w:r>
      <w:r w:rsidR="00CC4CB6">
        <w:t xml:space="preserve">In addition to Choe’s loan modification practice, OCTC made serious allegations with respect to </w:t>
      </w:r>
      <w:r w:rsidR="0075290D">
        <w:t>Choe’s</w:t>
      </w:r>
      <w:r w:rsidR="00124707">
        <w:t xml:space="preserve"> </w:t>
      </w:r>
      <w:r w:rsidR="00CE42ED">
        <w:t xml:space="preserve">handling of </w:t>
      </w:r>
      <w:r w:rsidR="00524215">
        <w:t xml:space="preserve">several </w:t>
      </w:r>
      <w:r w:rsidR="00CE42ED">
        <w:t>bankruptcy petitions</w:t>
      </w:r>
      <w:r w:rsidR="00124707">
        <w:t xml:space="preserve">.  </w:t>
      </w:r>
      <w:r w:rsidR="00A12E71">
        <w:t>The</w:t>
      </w:r>
      <w:r w:rsidR="00124707">
        <w:t xml:space="preserve"> hearing judge found Choe culpable</w:t>
      </w:r>
      <w:r w:rsidR="00A12E71">
        <w:t xml:space="preserve"> of moral turpitude for his actions b</w:t>
      </w:r>
      <w:r w:rsidR="00B5293E">
        <w:t>efore the bankruptcy court</w:t>
      </w:r>
      <w:r w:rsidR="00524215">
        <w:t xml:space="preserve"> in seven cases</w:t>
      </w:r>
      <w:r w:rsidR="00D80D32">
        <w:t>,</w:t>
      </w:r>
      <w:r w:rsidR="00524215">
        <w:t xml:space="preserve"> and, based in large part on the bankruptcy record</w:t>
      </w:r>
      <w:r w:rsidR="00B5293E">
        <w:t>s</w:t>
      </w:r>
      <w:r w:rsidR="00524215">
        <w:t xml:space="preserve"> admitted at trial,</w:t>
      </w:r>
      <w:r w:rsidR="00A12E71">
        <w:t xml:space="preserve"> we affirm. </w:t>
      </w:r>
      <w:r w:rsidR="00825A96">
        <w:t xml:space="preserve"> </w:t>
      </w:r>
    </w:p>
    <w:p w:rsidR="00484839" w:rsidRPr="001E7F00" w:rsidRDefault="001E7F00" w:rsidP="00AE5B50">
      <w:pPr>
        <w:tabs>
          <w:tab w:val="left" w:pos="720"/>
        </w:tabs>
        <w:spacing w:line="480" w:lineRule="auto"/>
      </w:pPr>
      <w:r>
        <w:rPr>
          <w:b/>
        </w:rPr>
        <w:t>A.</w:t>
      </w:r>
      <w:r>
        <w:rPr>
          <w:b/>
        </w:rPr>
        <w:tab/>
      </w:r>
      <w:r w:rsidR="003C26FC" w:rsidRPr="003C26FC">
        <w:rPr>
          <w:b/>
        </w:rPr>
        <w:t>Compensation of Professionals from Bankruptcy Estates</w:t>
      </w:r>
    </w:p>
    <w:p w:rsidR="00CE42ED" w:rsidRDefault="00CE42ED" w:rsidP="00AE5B50">
      <w:pPr>
        <w:tabs>
          <w:tab w:val="left" w:pos="720"/>
        </w:tabs>
        <w:spacing w:line="480" w:lineRule="auto"/>
      </w:pPr>
      <w:r>
        <w:rPr>
          <w:b/>
        </w:rPr>
        <w:tab/>
      </w:r>
      <w:r w:rsidR="0080288D" w:rsidRPr="009A41A5">
        <w:rPr>
          <w:szCs w:val="24"/>
        </w:rPr>
        <w:t xml:space="preserve">In Chapter 11 bankruptcy proceedings, </w:t>
      </w:r>
      <w:r w:rsidR="00CF424A" w:rsidRPr="009A41A5">
        <w:rPr>
          <w:color w:val="252525"/>
          <w:szCs w:val="24"/>
        </w:rPr>
        <w:t>court approval is required for a debtor</w:t>
      </w:r>
      <w:r w:rsidR="007C5F4C">
        <w:rPr>
          <w:color w:val="252525"/>
          <w:szCs w:val="24"/>
        </w:rPr>
        <w:t xml:space="preserve"> in possession</w:t>
      </w:r>
      <w:r w:rsidR="00CF424A" w:rsidRPr="009A41A5">
        <w:rPr>
          <w:color w:val="252525"/>
          <w:szCs w:val="24"/>
        </w:rPr>
        <w:t xml:space="preserve"> to employ</w:t>
      </w:r>
      <w:r w:rsidR="009A41A5">
        <w:rPr>
          <w:color w:val="252525"/>
          <w:szCs w:val="24"/>
        </w:rPr>
        <w:t xml:space="preserve"> an</w:t>
      </w:r>
      <w:r w:rsidR="00CF424A" w:rsidRPr="009A41A5">
        <w:rPr>
          <w:color w:val="252525"/>
          <w:szCs w:val="24"/>
        </w:rPr>
        <w:t xml:space="preserve"> </w:t>
      </w:r>
      <w:r w:rsidR="009A41A5">
        <w:rPr>
          <w:color w:val="252525"/>
          <w:szCs w:val="24"/>
        </w:rPr>
        <w:t>attorney</w:t>
      </w:r>
      <w:r w:rsidR="00E56D25">
        <w:rPr>
          <w:color w:val="252525"/>
          <w:szCs w:val="24"/>
        </w:rPr>
        <w:t>.</w:t>
      </w:r>
      <w:r w:rsidR="00954940">
        <w:rPr>
          <w:color w:val="252525"/>
          <w:szCs w:val="24"/>
        </w:rPr>
        <w:t xml:space="preserve"> </w:t>
      </w:r>
      <w:r w:rsidR="009A41A5">
        <w:rPr>
          <w:color w:val="252525"/>
          <w:szCs w:val="24"/>
        </w:rPr>
        <w:t xml:space="preserve"> </w:t>
      </w:r>
      <w:r w:rsidR="00CF424A" w:rsidRPr="009A41A5">
        <w:rPr>
          <w:color w:val="252525"/>
          <w:szCs w:val="24"/>
        </w:rPr>
        <w:t>(11 U.S.C. § 327</w:t>
      </w:r>
      <w:r w:rsidR="00E56D25">
        <w:rPr>
          <w:color w:val="252525"/>
          <w:szCs w:val="24"/>
        </w:rPr>
        <w:t>.</w:t>
      </w:r>
      <w:r w:rsidR="00CF424A" w:rsidRPr="009A41A5">
        <w:rPr>
          <w:color w:val="252525"/>
          <w:szCs w:val="24"/>
        </w:rPr>
        <w:t>)</w:t>
      </w:r>
      <w:r w:rsidR="002202BD">
        <w:rPr>
          <w:color w:val="252525"/>
          <w:szCs w:val="24"/>
        </w:rPr>
        <w:t xml:space="preserve">  </w:t>
      </w:r>
      <w:r w:rsidR="00E56D25">
        <w:rPr>
          <w:color w:val="252525"/>
          <w:szCs w:val="24"/>
        </w:rPr>
        <w:t xml:space="preserve">An </w:t>
      </w:r>
      <w:r w:rsidR="005878A2">
        <w:rPr>
          <w:color w:val="252525"/>
          <w:szCs w:val="24"/>
        </w:rPr>
        <w:t>attorney</w:t>
      </w:r>
      <w:r w:rsidR="00125C4A" w:rsidRPr="009A41A5">
        <w:rPr>
          <w:color w:val="252525"/>
          <w:szCs w:val="24"/>
        </w:rPr>
        <w:t xml:space="preserve"> “who perform</w:t>
      </w:r>
      <w:r w:rsidR="00954940">
        <w:rPr>
          <w:color w:val="252525"/>
          <w:szCs w:val="24"/>
        </w:rPr>
        <w:t>[s]</w:t>
      </w:r>
      <w:r w:rsidR="00125C4A" w:rsidRPr="009A41A5">
        <w:rPr>
          <w:color w:val="252525"/>
          <w:szCs w:val="24"/>
        </w:rPr>
        <w:t xml:space="preserve"> services for a debtor in possession cannot recover fees for services rendered to the estate unless those services have been previou</w:t>
      </w:r>
      <w:r w:rsidR="002202BD">
        <w:rPr>
          <w:color w:val="252525"/>
          <w:szCs w:val="24"/>
        </w:rPr>
        <w:t>sly authorized by a court order</w:t>
      </w:r>
      <w:r w:rsidR="00364803">
        <w:rPr>
          <w:color w:val="252525"/>
          <w:szCs w:val="24"/>
        </w:rPr>
        <w:t>.</w:t>
      </w:r>
      <w:r w:rsidR="00125C4A" w:rsidRPr="009A41A5">
        <w:rPr>
          <w:color w:val="252525"/>
          <w:szCs w:val="24"/>
        </w:rPr>
        <w:t>”</w:t>
      </w:r>
      <w:r w:rsidR="002202BD">
        <w:rPr>
          <w:szCs w:val="24"/>
        </w:rPr>
        <w:t xml:space="preserve"> </w:t>
      </w:r>
      <w:r w:rsidR="00954940">
        <w:rPr>
          <w:szCs w:val="24"/>
        </w:rPr>
        <w:t xml:space="preserve"> </w:t>
      </w:r>
      <w:r w:rsidR="00354ABE" w:rsidRPr="009A41A5">
        <w:rPr>
          <w:szCs w:val="24"/>
        </w:rPr>
        <w:t>(</w:t>
      </w:r>
      <w:r w:rsidR="00E168F9">
        <w:rPr>
          <w:i/>
          <w:color w:val="222222"/>
          <w:szCs w:val="24"/>
          <w:lang w:val="en"/>
        </w:rPr>
        <w:t>In re A</w:t>
      </w:r>
      <w:r w:rsidR="00125C4A" w:rsidRPr="009A41A5">
        <w:rPr>
          <w:i/>
          <w:color w:val="222222"/>
          <w:szCs w:val="24"/>
          <w:lang w:val="en"/>
        </w:rPr>
        <w:t>tkins</w:t>
      </w:r>
      <w:r w:rsidR="00E168F9">
        <w:rPr>
          <w:i/>
          <w:color w:val="222222"/>
          <w:szCs w:val="24"/>
          <w:lang w:val="en"/>
        </w:rPr>
        <w:t xml:space="preserve"> </w:t>
      </w:r>
      <w:r w:rsidR="00354ABE" w:rsidRPr="009A41A5">
        <w:rPr>
          <w:szCs w:val="24"/>
        </w:rPr>
        <w:t>(9</w:t>
      </w:r>
      <w:r w:rsidR="00CD70B8" w:rsidRPr="009A41A5">
        <w:rPr>
          <w:szCs w:val="24"/>
        </w:rPr>
        <w:t>th</w:t>
      </w:r>
      <w:r w:rsidR="00354ABE" w:rsidRPr="009A41A5">
        <w:rPr>
          <w:szCs w:val="24"/>
        </w:rPr>
        <w:t xml:space="preserve"> Cir.</w:t>
      </w:r>
      <w:r w:rsidR="00125C4A" w:rsidRPr="009A41A5">
        <w:rPr>
          <w:szCs w:val="24"/>
        </w:rPr>
        <w:t xml:space="preserve"> 1995</w:t>
      </w:r>
      <w:r w:rsidR="00354ABE" w:rsidRPr="009A41A5">
        <w:rPr>
          <w:szCs w:val="24"/>
        </w:rPr>
        <w:t xml:space="preserve">) </w:t>
      </w:r>
      <w:r w:rsidR="00125C4A" w:rsidRPr="009A41A5">
        <w:rPr>
          <w:color w:val="222222"/>
          <w:szCs w:val="24"/>
          <w:lang w:val="en"/>
        </w:rPr>
        <w:t>69 F.3d 970, 973</w:t>
      </w:r>
      <w:r w:rsidR="00CF424A" w:rsidRPr="009A41A5">
        <w:rPr>
          <w:color w:val="222222"/>
          <w:szCs w:val="24"/>
          <w:lang w:val="en"/>
        </w:rPr>
        <w:t xml:space="preserve"> [citing to </w:t>
      </w:r>
      <w:r w:rsidR="00CF424A" w:rsidRPr="009A41A5">
        <w:rPr>
          <w:color w:val="252525"/>
          <w:szCs w:val="24"/>
        </w:rPr>
        <w:t>11</w:t>
      </w:r>
      <w:r w:rsidR="00E168F9">
        <w:rPr>
          <w:color w:val="252525"/>
          <w:szCs w:val="24"/>
        </w:rPr>
        <w:t xml:space="preserve"> U</w:t>
      </w:r>
      <w:r w:rsidR="003E71D3">
        <w:rPr>
          <w:color w:val="252525"/>
          <w:szCs w:val="24"/>
        </w:rPr>
        <w:t>.S.C. §</w:t>
      </w:r>
      <w:r w:rsidR="00CF424A" w:rsidRPr="009A41A5">
        <w:rPr>
          <w:color w:val="252525"/>
          <w:szCs w:val="24"/>
        </w:rPr>
        <w:t xml:space="preserve"> 327</w:t>
      </w:r>
      <w:r w:rsidR="009A41A5" w:rsidRPr="009A41A5">
        <w:rPr>
          <w:color w:val="252525"/>
          <w:szCs w:val="24"/>
        </w:rPr>
        <w:t xml:space="preserve">, </w:t>
      </w:r>
      <w:r w:rsidR="009A41A5" w:rsidRPr="009A41A5">
        <w:rPr>
          <w:szCs w:val="24"/>
        </w:rPr>
        <w:t>Fed. Rules Bank.</w:t>
      </w:r>
      <w:r w:rsidR="00954940">
        <w:rPr>
          <w:szCs w:val="24"/>
        </w:rPr>
        <w:t xml:space="preserve"> </w:t>
      </w:r>
      <w:r w:rsidR="009A41A5" w:rsidRPr="009A41A5">
        <w:rPr>
          <w:szCs w:val="24"/>
        </w:rPr>
        <w:t>Proc.</w:t>
      </w:r>
      <w:r w:rsidR="00954940">
        <w:rPr>
          <w:szCs w:val="24"/>
        </w:rPr>
        <w:t>,</w:t>
      </w:r>
      <w:r w:rsidR="009A41A5" w:rsidRPr="009A41A5">
        <w:rPr>
          <w:szCs w:val="24"/>
        </w:rPr>
        <w:t xml:space="preserve"> rule 2014</w:t>
      </w:r>
      <w:r w:rsidR="00364803">
        <w:rPr>
          <w:szCs w:val="24"/>
        </w:rPr>
        <w:t>].)  The</w:t>
      </w:r>
      <w:r w:rsidR="002202BD">
        <w:rPr>
          <w:szCs w:val="24"/>
        </w:rPr>
        <w:t xml:space="preserve"> attorney must file a fee applicati</w:t>
      </w:r>
      <w:r w:rsidR="00364803">
        <w:rPr>
          <w:szCs w:val="24"/>
        </w:rPr>
        <w:t xml:space="preserve">on under </w:t>
      </w:r>
      <w:r w:rsidR="003E71D3">
        <w:rPr>
          <w:szCs w:val="24"/>
        </w:rPr>
        <w:t xml:space="preserve">title </w:t>
      </w:r>
      <w:r w:rsidR="00364803">
        <w:rPr>
          <w:szCs w:val="24"/>
        </w:rPr>
        <w:t>11 U</w:t>
      </w:r>
      <w:r w:rsidR="003E71D3">
        <w:rPr>
          <w:szCs w:val="24"/>
        </w:rPr>
        <w:t>nited States Code</w:t>
      </w:r>
      <w:r w:rsidR="00364803">
        <w:rPr>
          <w:szCs w:val="24"/>
        </w:rPr>
        <w:t xml:space="preserve"> section 330, and </w:t>
      </w:r>
      <w:r w:rsidR="00364803">
        <w:t>a</w:t>
      </w:r>
      <w:r w:rsidR="00B5293E">
        <w:t>n attorney’s f</w:t>
      </w:r>
      <w:r w:rsidR="002202BD">
        <w:t>ee request</w:t>
      </w:r>
      <w:r w:rsidR="004B5E79">
        <w:t xml:space="preserve"> is evaluated for reasonableness.  </w:t>
      </w:r>
      <w:r w:rsidR="00B5293E">
        <w:t>(11 U.S.C. §</w:t>
      </w:r>
      <w:r w:rsidR="004B5E79">
        <w:t>§</w:t>
      </w:r>
      <w:r w:rsidR="00B5293E">
        <w:t xml:space="preserve"> 328(a)</w:t>
      </w:r>
      <w:r w:rsidR="004B5E79">
        <w:t>; 330(a)</w:t>
      </w:r>
      <w:r w:rsidR="00B5293E">
        <w:t>.)  In addition, the</w:t>
      </w:r>
      <w:r w:rsidR="005878A2">
        <w:t xml:space="preserve"> attorney </w:t>
      </w:r>
      <w:r w:rsidR="00242630">
        <w:t>must file a prescribed “Statement of Compensation</w:t>
      </w:r>
      <w:r w:rsidR="00FC533B">
        <w:t>,</w:t>
      </w:r>
      <w:r w:rsidR="00242630">
        <w:t>”</w:t>
      </w:r>
      <w:r w:rsidR="00FC533B">
        <w:t xml:space="preserve"> detailing all compensation paid within one year before the petition date for services rendered in contemplation of or in connection with the debtor’</w:t>
      </w:r>
      <w:r w:rsidR="001C000B">
        <w:t>s ban</w:t>
      </w:r>
      <w:r w:rsidR="00FC533B">
        <w:t>krup</w:t>
      </w:r>
      <w:r w:rsidR="001C000B">
        <w:t>t</w:t>
      </w:r>
      <w:r w:rsidR="00FC533B">
        <w:t>cy case.</w:t>
      </w:r>
      <w:r w:rsidR="00080CF2">
        <w:t xml:space="preserve">  </w:t>
      </w:r>
      <w:r w:rsidR="00242630">
        <w:t>(11 U.S.C. § 329</w:t>
      </w:r>
      <w:r w:rsidR="001C000B">
        <w:t>; Fed. Rules Bank.</w:t>
      </w:r>
      <w:r w:rsidR="00954940">
        <w:t xml:space="preserve"> </w:t>
      </w:r>
      <w:r w:rsidR="001C000B">
        <w:t>Proc.</w:t>
      </w:r>
      <w:r w:rsidR="00954940">
        <w:t>,</w:t>
      </w:r>
      <w:r w:rsidR="001C000B">
        <w:t xml:space="preserve"> rule 2016(b)</w:t>
      </w:r>
      <w:r w:rsidR="00242630">
        <w:t xml:space="preserve">.)  </w:t>
      </w:r>
    </w:p>
    <w:p w:rsidR="001E7F00" w:rsidRDefault="001E7F00" w:rsidP="00AE5B50">
      <w:pPr>
        <w:tabs>
          <w:tab w:val="left" w:pos="720"/>
        </w:tabs>
        <w:spacing w:line="480" w:lineRule="auto"/>
        <w:rPr>
          <w:color w:val="222222"/>
          <w:szCs w:val="24"/>
          <w:lang w:val="en"/>
        </w:rPr>
      </w:pPr>
      <w:r>
        <w:tab/>
      </w:r>
      <w:r w:rsidR="005657FE">
        <w:t xml:space="preserve">In Chapter 13 bankruptcy proceedings, court-approved employment is not required to compensate an attorney. </w:t>
      </w:r>
      <w:r w:rsidR="00954940">
        <w:t xml:space="preserve"> </w:t>
      </w:r>
      <w:r w:rsidR="005657FE">
        <w:t xml:space="preserve">(11 U.S.C. § 330(a)(4)(B).)  </w:t>
      </w:r>
      <w:r w:rsidR="005657FE" w:rsidRPr="00013500">
        <w:rPr>
          <w:color w:val="222222"/>
          <w:szCs w:val="24"/>
          <w:lang w:val="en"/>
        </w:rPr>
        <w:t>To</w:t>
      </w:r>
      <w:r w:rsidR="005657FE" w:rsidRPr="008773E7">
        <w:rPr>
          <w:color w:val="222222"/>
          <w:szCs w:val="24"/>
          <w:lang w:val="en"/>
        </w:rPr>
        <w:t xml:space="preserve"> avoid having to review fees in every case, courts have local rules or fee guidelines set</w:t>
      </w:r>
      <w:r w:rsidR="005E20DB">
        <w:rPr>
          <w:color w:val="222222"/>
          <w:szCs w:val="24"/>
          <w:lang w:val="en"/>
        </w:rPr>
        <w:t>ting</w:t>
      </w:r>
      <w:r w:rsidR="005657FE" w:rsidRPr="008773E7">
        <w:rPr>
          <w:color w:val="222222"/>
          <w:szCs w:val="24"/>
          <w:lang w:val="en"/>
        </w:rPr>
        <w:t xml:space="preserve"> a </w:t>
      </w:r>
      <w:r w:rsidR="00954940">
        <w:rPr>
          <w:color w:val="222222"/>
          <w:szCs w:val="24"/>
          <w:lang w:val="en"/>
        </w:rPr>
        <w:t>“</w:t>
      </w:r>
      <w:r w:rsidR="005657FE" w:rsidRPr="008773E7">
        <w:rPr>
          <w:color w:val="222222"/>
          <w:szCs w:val="24"/>
          <w:lang w:val="en"/>
        </w:rPr>
        <w:t>presumptively reasonable</w:t>
      </w:r>
      <w:r w:rsidR="00954940">
        <w:rPr>
          <w:color w:val="222222"/>
          <w:szCs w:val="24"/>
          <w:lang w:val="en"/>
        </w:rPr>
        <w:t>”</w:t>
      </w:r>
      <w:r w:rsidR="005657FE" w:rsidRPr="008773E7">
        <w:rPr>
          <w:color w:val="222222"/>
          <w:szCs w:val="24"/>
          <w:lang w:val="en"/>
        </w:rPr>
        <w:t xml:space="preserve"> or </w:t>
      </w:r>
      <w:r w:rsidR="005E20DB">
        <w:rPr>
          <w:color w:val="222222"/>
          <w:szCs w:val="24"/>
          <w:lang w:val="en"/>
        </w:rPr>
        <w:t>“</w:t>
      </w:r>
      <w:r w:rsidR="005657FE" w:rsidRPr="008773E7">
        <w:rPr>
          <w:color w:val="222222"/>
          <w:szCs w:val="24"/>
          <w:lang w:val="en"/>
        </w:rPr>
        <w:t>no-</w:t>
      </w:r>
      <w:r w:rsidR="005657FE">
        <w:rPr>
          <w:color w:val="222222"/>
          <w:szCs w:val="24"/>
          <w:lang w:val="en"/>
        </w:rPr>
        <w:t>look</w:t>
      </w:r>
      <w:r w:rsidR="005E20DB">
        <w:rPr>
          <w:color w:val="222222"/>
          <w:szCs w:val="24"/>
          <w:lang w:val="en"/>
        </w:rPr>
        <w:t>”</w:t>
      </w:r>
      <w:r w:rsidR="005657FE">
        <w:rPr>
          <w:color w:val="222222"/>
          <w:szCs w:val="24"/>
          <w:lang w:val="en"/>
        </w:rPr>
        <w:t xml:space="preserve"> fee amount for Chapter 13</w:t>
      </w:r>
      <w:r w:rsidR="007332B6">
        <w:rPr>
          <w:color w:val="222222"/>
          <w:szCs w:val="24"/>
          <w:lang w:val="en"/>
        </w:rPr>
        <w:t xml:space="preserve"> petitions</w:t>
      </w:r>
      <w:r w:rsidR="005657FE">
        <w:rPr>
          <w:color w:val="222222"/>
          <w:szCs w:val="24"/>
          <w:lang w:val="en"/>
        </w:rPr>
        <w:t>.  In the United States Bankruptcy Court for the Central District of California</w:t>
      </w:r>
      <w:r w:rsidR="00785637">
        <w:rPr>
          <w:color w:val="222222"/>
          <w:szCs w:val="24"/>
          <w:lang w:val="en"/>
        </w:rPr>
        <w:t xml:space="preserve"> (the Court)</w:t>
      </w:r>
      <w:r w:rsidR="005E20DB">
        <w:rPr>
          <w:color w:val="222222"/>
          <w:szCs w:val="24"/>
          <w:lang w:val="en"/>
        </w:rPr>
        <w:t>,</w:t>
      </w:r>
      <w:r w:rsidR="005657FE">
        <w:rPr>
          <w:color w:val="222222"/>
          <w:szCs w:val="24"/>
          <w:lang w:val="en"/>
        </w:rPr>
        <w:t xml:space="preserve"> the</w:t>
      </w:r>
      <w:r w:rsidR="007332B6">
        <w:rPr>
          <w:color w:val="222222"/>
          <w:szCs w:val="24"/>
          <w:lang w:val="en"/>
        </w:rPr>
        <w:t xml:space="preserve"> applicable</w:t>
      </w:r>
      <w:r w:rsidR="005657FE">
        <w:rPr>
          <w:color w:val="222222"/>
          <w:szCs w:val="24"/>
          <w:lang w:val="en"/>
        </w:rPr>
        <w:t xml:space="preserve"> “no</w:t>
      </w:r>
      <w:r w:rsidR="005E20DB">
        <w:rPr>
          <w:color w:val="222222"/>
          <w:szCs w:val="24"/>
          <w:lang w:val="en"/>
        </w:rPr>
        <w:t>-</w:t>
      </w:r>
      <w:r w:rsidR="005657FE">
        <w:rPr>
          <w:color w:val="222222"/>
          <w:szCs w:val="24"/>
          <w:lang w:val="en"/>
        </w:rPr>
        <w:t xml:space="preserve">look” rule </w:t>
      </w:r>
      <w:r w:rsidR="005E20DB">
        <w:rPr>
          <w:color w:val="222222"/>
          <w:szCs w:val="24"/>
          <w:lang w:val="en"/>
        </w:rPr>
        <w:t xml:space="preserve">at times relevant to this case </w:t>
      </w:r>
      <w:r w:rsidR="005657FE">
        <w:rPr>
          <w:color w:val="222222"/>
          <w:szCs w:val="24"/>
          <w:lang w:val="en"/>
        </w:rPr>
        <w:t>was $4,000 for non-business debtors a</w:t>
      </w:r>
      <w:r w:rsidR="007332B6">
        <w:rPr>
          <w:color w:val="222222"/>
          <w:szCs w:val="24"/>
          <w:lang w:val="en"/>
        </w:rPr>
        <w:t>nd $4,500 for business debtors.  Provided counsel does not exceed the “no</w:t>
      </w:r>
      <w:r w:rsidR="005E20DB">
        <w:rPr>
          <w:color w:val="222222"/>
          <w:szCs w:val="24"/>
          <w:lang w:val="en"/>
        </w:rPr>
        <w:t>-</w:t>
      </w:r>
      <w:r w:rsidR="007332B6">
        <w:rPr>
          <w:color w:val="222222"/>
          <w:szCs w:val="24"/>
          <w:lang w:val="en"/>
        </w:rPr>
        <w:t>look” amount, no fee application is required.  However, the fee</w:t>
      </w:r>
      <w:r w:rsidR="00B52FEE">
        <w:rPr>
          <w:color w:val="222222"/>
          <w:szCs w:val="24"/>
          <w:lang w:val="en"/>
        </w:rPr>
        <w:t>s</w:t>
      </w:r>
      <w:r w:rsidR="007332B6">
        <w:rPr>
          <w:color w:val="222222"/>
          <w:szCs w:val="24"/>
          <w:lang w:val="en"/>
        </w:rPr>
        <w:t xml:space="preserve"> must still be disclosed to the court and are subject to court review for excessiveness. </w:t>
      </w:r>
      <w:r w:rsidR="005E20DB">
        <w:rPr>
          <w:color w:val="222222"/>
          <w:szCs w:val="24"/>
          <w:lang w:val="en"/>
        </w:rPr>
        <w:t xml:space="preserve"> </w:t>
      </w:r>
      <w:r w:rsidR="007332B6">
        <w:rPr>
          <w:color w:val="222222"/>
          <w:szCs w:val="24"/>
          <w:lang w:val="en"/>
        </w:rPr>
        <w:t xml:space="preserve">(11 U.S.C. § 329.)  </w:t>
      </w:r>
    </w:p>
    <w:p w:rsidR="003C26FC" w:rsidRPr="001E7F00" w:rsidRDefault="001E7F00" w:rsidP="00AE5B50">
      <w:pPr>
        <w:tabs>
          <w:tab w:val="left" w:pos="720"/>
        </w:tabs>
        <w:spacing w:line="480" w:lineRule="auto"/>
        <w:rPr>
          <w:color w:val="222222"/>
          <w:szCs w:val="24"/>
          <w:lang w:val="en"/>
        </w:rPr>
      </w:pPr>
      <w:r>
        <w:rPr>
          <w:b/>
          <w:color w:val="222222"/>
          <w:szCs w:val="24"/>
          <w:lang w:val="en"/>
        </w:rPr>
        <w:t>B.</w:t>
      </w:r>
      <w:r>
        <w:rPr>
          <w:b/>
          <w:color w:val="222222"/>
          <w:szCs w:val="24"/>
          <w:lang w:val="en"/>
        </w:rPr>
        <w:tab/>
      </w:r>
      <w:r w:rsidR="003C26FC" w:rsidRPr="003C26FC">
        <w:rPr>
          <w:b/>
        </w:rPr>
        <w:t xml:space="preserve">Choe Sought Compensation </w:t>
      </w:r>
      <w:r w:rsidR="009F663B">
        <w:rPr>
          <w:b/>
        </w:rPr>
        <w:t>in Seven Bankruptcy Proceedings</w:t>
      </w:r>
    </w:p>
    <w:p w:rsidR="00CD70B8" w:rsidRDefault="001E7F00" w:rsidP="00AE5B50">
      <w:pPr>
        <w:tabs>
          <w:tab w:val="left" w:pos="720"/>
        </w:tabs>
        <w:spacing w:line="480" w:lineRule="auto"/>
      </w:pPr>
      <w:r>
        <w:tab/>
      </w:r>
      <w:r w:rsidR="005E20DB">
        <w:t>From</w:t>
      </w:r>
      <w:r w:rsidR="0032150B">
        <w:t xml:space="preserve"> 2010</w:t>
      </w:r>
      <w:r w:rsidR="00825A96">
        <w:t xml:space="preserve"> </w:t>
      </w:r>
      <w:r w:rsidR="0032150B">
        <w:t>through</w:t>
      </w:r>
      <w:r w:rsidR="00825A96">
        <w:t xml:space="preserve"> 2012, Choe was the attorney-of-record for the debtor </w:t>
      </w:r>
      <w:r w:rsidR="00FA1026">
        <w:t xml:space="preserve">in possession </w:t>
      </w:r>
      <w:r w:rsidR="00825A96">
        <w:t>in several</w:t>
      </w:r>
      <w:r w:rsidR="002F3A2A">
        <w:rPr>
          <w:rStyle w:val="FootnoteReference"/>
        </w:rPr>
        <w:footnoteReference w:id="25"/>
      </w:r>
      <w:r w:rsidR="002F3A2A">
        <w:t xml:space="preserve"> </w:t>
      </w:r>
      <w:r w:rsidR="00825A96">
        <w:t xml:space="preserve">bankruptcy proceedings pending in </w:t>
      </w:r>
      <w:r w:rsidR="00256184">
        <w:rPr>
          <w:color w:val="222222"/>
          <w:szCs w:val="24"/>
          <w:lang w:val="en"/>
        </w:rPr>
        <w:t>the</w:t>
      </w:r>
      <w:r w:rsidR="00785637">
        <w:rPr>
          <w:color w:val="222222"/>
          <w:szCs w:val="24"/>
          <w:lang w:val="en"/>
        </w:rPr>
        <w:t xml:space="preserve"> Court</w:t>
      </w:r>
      <w:r w:rsidR="005E20DB">
        <w:rPr>
          <w:color w:val="222222"/>
          <w:szCs w:val="24"/>
          <w:lang w:val="en"/>
        </w:rPr>
        <w:t xml:space="preserve">.  </w:t>
      </w:r>
      <w:r w:rsidR="00AB3CA1">
        <w:rPr>
          <w:color w:val="222222"/>
          <w:szCs w:val="24"/>
          <w:lang w:val="en"/>
        </w:rPr>
        <w:t>Choe stipulated that in each case</w:t>
      </w:r>
      <w:r w:rsidR="003C26FC">
        <w:t xml:space="preserve"> </w:t>
      </w:r>
      <w:r w:rsidR="001E47B9">
        <w:t>he</w:t>
      </w:r>
      <w:r w:rsidR="00AB3CA1">
        <w:t xml:space="preserve"> and his law firm</w:t>
      </w:r>
      <w:r w:rsidR="001E47B9">
        <w:t xml:space="preserve"> </w:t>
      </w:r>
      <w:r w:rsidR="000A5C9D">
        <w:t>filed a bankruptcy petition for the client, and represented the client d</w:t>
      </w:r>
      <w:r w:rsidR="00437C48">
        <w:t>uring the ensuing proceeding</w:t>
      </w:r>
      <w:r w:rsidR="00AB3CA1">
        <w:t xml:space="preserve">.  Choe’s violations of federal bankruptcy law and his incompetent handling of his clients’ petitions resulted in the Court ordering him to disgorge $130,655 in fees.  </w:t>
      </w:r>
      <w:r w:rsidR="00437C48">
        <w:t xml:space="preserve"> </w:t>
      </w:r>
    </w:p>
    <w:p w:rsidR="00B52FEE" w:rsidRDefault="001E7F00" w:rsidP="00AE5B50">
      <w:pPr>
        <w:tabs>
          <w:tab w:val="left" w:pos="720"/>
        </w:tabs>
        <w:spacing w:line="480" w:lineRule="auto"/>
      </w:pPr>
      <w:r>
        <w:rPr>
          <w:i/>
        </w:rPr>
        <w:tab/>
      </w:r>
      <w:r w:rsidR="00CD70B8" w:rsidRPr="002B2AA5">
        <w:t>1.</w:t>
      </w:r>
      <w:r w:rsidR="00CD70B8" w:rsidRPr="00CD70B8">
        <w:rPr>
          <w:i/>
        </w:rPr>
        <w:t xml:space="preserve">  I</w:t>
      </w:r>
      <w:r w:rsidR="003C26FC" w:rsidRPr="00CD70B8">
        <w:rPr>
          <w:i/>
        </w:rPr>
        <w:t>n re: Sheri Moody</w:t>
      </w:r>
      <w:r w:rsidR="003C26FC">
        <w:t>, Case no. 8:10-bk-20800</w:t>
      </w:r>
      <w:r w:rsidR="00437C48">
        <w:t xml:space="preserve">.  </w:t>
      </w:r>
      <w:r w:rsidR="00750564">
        <w:t>On July 19, 2010, Moody entered into a fee agreement with Choe for the purpose of securing a loan modification or other form of lo</w:t>
      </w:r>
      <w:r w:rsidR="00437C48">
        <w:t xml:space="preserve">an forbearance to save her home.  The agreement </w:t>
      </w:r>
      <w:r w:rsidR="00750564">
        <w:t xml:space="preserve">identified </w:t>
      </w:r>
      <w:r w:rsidR="00D80D32">
        <w:t>legal</w:t>
      </w:r>
      <w:r w:rsidR="00750564">
        <w:t xml:space="preserve"> fees totaling $10,500</w:t>
      </w:r>
      <w:r w:rsidR="00437C48">
        <w:t>, and Moody provide</w:t>
      </w:r>
      <w:r w:rsidR="001E47B9">
        <w:t>d</w:t>
      </w:r>
      <w:r w:rsidR="00437C48">
        <w:t xml:space="preserve"> Choe with </w:t>
      </w:r>
      <w:r w:rsidR="00B52FEE">
        <w:t>post-dated checks totaling that amount</w:t>
      </w:r>
      <w:r w:rsidR="00750564">
        <w:t xml:space="preserve">.  </w:t>
      </w:r>
    </w:p>
    <w:p w:rsidR="00750564" w:rsidRDefault="001E7F00" w:rsidP="00AE5B50">
      <w:pPr>
        <w:tabs>
          <w:tab w:val="left" w:pos="720"/>
        </w:tabs>
        <w:spacing w:line="480" w:lineRule="auto"/>
      </w:pPr>
      <w:r>
        <w:tab/>
      </w:r>
      <w:r w:rsidR="00750564">
        <w:t>On August 3, 2010, Moody filed a voluntary Chapter 13 petition</w:t>
      </w:r>
      <w:r w:rsidR="001747EC">
        <w:t xml:space="preserve">.  </w:t>
      </w:r>
      <w:r w:rsidR="00EE5F91">
        <w:t>Within</w:t>
      </w:r>
      <w:r w:rsidR="00750564">
        <w:t xml:space="preserve"> the bankruptcy papers was a Disclosure of Compensation signed by Choe </w:t>
      </w:r>
      <w:r w:rsidR="00AB3CA1">
        <w:t xml:space="preserve">falsely </w:t>
      </w:r>
      <w:r w:rsidR="001747EC">
        <w:t xml:space="preserve">indicating </w:t>
      </w:r>
      <w:r w:rsidR="00750564">
        <w:t xml:space="preserve">that Moody had paid him $3,000.  On September 14, 2010, Choe had </w:t>
      </w:r>
      <w:r w:rsidR="004C6D83">
        <w:t>an attorney</w:t>
      </w:r>
      <w:r w:rsidR="00AB3CA1">
        <w:t>,</w:t>
      </w:r>
      <w:r w:rsidR="004C6D83">
        <w:t xml:space="preserve"> who was not eligible to practice law in California on that date</w:t>
      </w:r>
      <w:r w:rsidR="00AB3CA1">
        <w:t>,</w:t>
      </w:r>
      <w:r w:rsidR="004C6D83">
        <w:t xml:space="preserve"> </w:t>
      </w:r>
      <w:r w:rsidR="00EE5F91">
        <w:t>state</w:t>
      </w:r>
      <w:r w:rsidR="00750564">
        <w:t xml:space="preserve"> to the Chapter 13 Trustee that </w:t>
      </w:r>
      <w:r w:rsidR="00750564" w:rsidRPr="00E51EB0">
        <w:t>he</w:t>
      </w:r>
      <w:r w:rsidR="00E51EB0">
        <w:t>, the attorney,</w:t>
      </w:r>
      <w:r w:rsidR="00750564">
        <w:t xml:space="preserve"> was representing Moody in the bankruptcy</w:t>
      </w:r>
      <w:r w:rsidR="001747EC">
        <w:t>.  On October 21</w:t>
      </w:r>
      <w:r w:rsidR="00750564">
        <w:t>, 2010, Moody terminated Choe and</w:t>
      </w:r>
      <w:r w:rsidR="00E576E3">
        <w:t>,</w:t>
      </w:r>
      <w:r w:rsidR="00750564">
        <w:t xml:space="preserve"> at the direction of the Court</w:t>
      </w:r>
      <w:r w:rsidR="00E576E3">
        <w:t>,</w:t>
      </w:r>
      <w:r w:rsidR="00750564">
        <w:t xml:space="preserve"> met with the United States Trustee regarding Choe.  On December 14, 2010, the Trustee filed a </w:t>
      </w:r>
      <w:r w:rsidR="001747EC">
        <w:t xml:space="preserve">motion to disgorge $10,500.  </w:t>
      </w:r>
    </w:p>
    <w:p w:rsidR="00385C06" w:rsidRDefault="001E7F00" w:rsidP="00AE5B50">
      <w:pPr>
        <w:tabs>
          <w:tab w:val="left" w:pos="720"/>
        </w:tabs>
        <w:spacing w:line="480" w:lineRule="auto"/>
      </w:pPr>
      <w:r>
        <w:tab/>
      </w:r>
      <w:r w:rsidR="00750564">
        <w:t>On June 30, 2011, a United States Bankruptcy Judge issued findings of fact and conclusions of law</w:t>
      </w:r>
      <w:r w:rsidR="009C3FCB">
        <w:t xml:space="preserve"> as follows</w:t>
      </w:r>
      <w:r w:rsidR="00750564">
        <w:t xml:space="preserve">.  First, </w:t>
      </w:r>
      <w:r w:rsidR="000032C9">
        <w:t xml:space="preserve">Choe </w:t>
      </w:r>
      <w:r w:rsidR="00750564">
        <w:t>incompetently failed to seek an extension of the automatic stay, which subjected Moody’s home to foreclosure 30 days afte</w:t>
      </w:r>
      <w:r w:rsidR="001747EC">
        <w:t xml:space="preserve">r the petition was filed, </w:t>
      </w:r>
      <w:r w:rsidR="00B4162D">
        <w:t>and</w:t>
      </w:r>
      <w:r w:rsidR="001747EC">
        <w:t xml:space="preserve"> </w:t>
      </w:r>
      <w:r w:rsidR="00750564">
        <w:t>amounted to “gross negligence.”  Second, Choe collected advance fees for loan modification work</w:t>
      </w:r>
      <w:r w:rsidR="00E576E3">
        <w:t>,</w:t>
      </w:r>
      <w:r w:rsidR="00750564">
        <w:t xml:space="preserve"> in violation of </w:t>
      </w:r>
      <w:r w:rsidR="00533F79">
        <w:t>S</w:t>
      </w:r>
      <w:r w:rsidR="00750564">
        <w:t xml:space="preserve">ection 2944.7.  Third, Choe caused a person not eligible to practice law to appear at a </w:t>
      </w:r>
      <w:r w:rsidR="00D80D32">
        <w:t>c</w:t>
      </w:r>
      <w:r w:rsidR="00750564">
        <w:t xml:space="preserve">reditors </w:t>
      </w:r>
      <w:r w:rsidR="00D80D32">
        <w:t>m</w:t>
      </w:r>
      <w:r w:rsidR="00750564">
        <w:t xml:space="preserve">eeting.  </w:t>
      </w:r>
      <w:r w:rsidR="00256184">
        <w:t xml:space="preserve">Fourth, Choe accepted fees </w:t>
      </w:r>
      <w:r w:rsidR="00E576E3">
        <w:t xml:space="preserve">for services </w:t>
      </w:r>
      <w:r w:rsidR="00256184">
        <w:t xml:space="preserve">that did not benefit the estate or Moody.  </w:t>
      </w:r>
      <w:r w:rsidR="001747EC">
        <w:t xml:space="preserve">Accordingly, </w:t>
      </w:r>
      <w:r w:rsidR="00256184">
        <w:t>as</w:t>
      </w:r>
      <w:r w:rsidR="00750564">
        <w:t xml:space="preserve"> Choe</w:t>
      </w:r>
      <w:r w:rsidR="00256184">
        <w:t xml:space="preserve"> </w:t>
      </w:r>
      <w:r w:rsidR="001D43FE">
        <w:t>“</w:t>
      </w:r>
      <w:r w:rsidR="00256184">
        <w:t xml:space="preserve">failed to provide evidence </w:t>
      </w:r>
      <w:r w:rsidR="001D43FE">
        <w:t>that justifies</w:t>
      </w:r>
      <w:r w:rsidR="00256184">
        <w:t xml:space="preserve"> compensation</w:t>
      </w:r>
      <w:r w:rsidR="001D43FE">
        <w:t xml:space="preserve"> of any kind”</w:t>
      </w:r>
      <w:r w:rsidR="00256184">
        <w:t xml:space="preserve"> and prejudiced Moody</w:t>
      </w:r>
      <w:r w:rsidR="00CD70B8">
        <w:t>,</w:t>
      </w:r>
      <w:r w:rsidR="001E47B9">
        <w:t xml:space="preserve"> the Court ordered </w:t>
      </w:r>
      <w:r w:rsidR="009B1E30">
        <w:t>Choe</w:t>
      </w:r>
      <w:r w:rsidR="001E47B9">
        <w:t xml:space="preserve"> to </w:t>
      </w:r>
      <w:r w:rsidR="009B1E30">
        <w:t>disgorge $10,500</w:t>
      </w:r>
      <w:r w:rsidR="00750564">
        <w:t>.</w:t>
      </w:r>
    </w:p>
    <w:p w:rsidR="00750564" w:rsidRDefault="001E7F00" w:rsidP="00AE5B50">
      <w:pPr>
        <w:tabs>
          <w:tab w:val="left" w:pos="720"/>
        </w:tabs>
        <w:spacing w:line="480" w:lineRule="auto"/>
      </w:pPr>
      <w:r>
        <w:tab/>
      </w:r>
      <w:r w:rsidR="00385C06">
        <w:t xml:space="preserve">2.  </w:t>
      </w:r>
      <w:r w:rsidR="00385C06">
        <w:rPr>
          <w:i/>
        </w:rPr>
        <w:t>In re Hugo and Gladis Salazar</w:t>
      </w:r>
      <w:r w:rsidR="00385C06">
        <w:t>, Case no. 2:10-bk-</w:t>
      </w:r>
      <w:r w:rsidR="00385C06" w:rsidRPr="00E51EB0">
        <w:t xml:space="preserve">41130.  </w:t>
      </w:r>
      <w:r w:rsidR="00750564" w:rsidRPr="00E51EB0">
        <w:t xml:space="preserve">On </w:t>
      </w:r>
      <w:r w:rsidR="00D5237F">
        <w:t>August 10</w:t>
      </w:r>
      <w:r w:rsidR="00E51EB0" w:rsidRPr="00E51EB0">
        <w:t>, 2010</w:t>
      </w:r>
      <w:r w:rsidR="00750564" w:rsidRPr="00E51EB0">
        <w:t xml:space="preserve">, the Salazars filed </w:t>
      </w:r>
      <w:r w:rsidR="00385C06" w:rsidRPr="00E51EB0">
        <w:t>a voluntary Chapter 13 petition</w:t>
      </w:r>
      <w:r w:rsidR="00D5237F">
        <w:t xml:space="preserve">, and </w:t>
      </w:r>
      <w:r w:rsidR="00750564" w:rsidRPr="00E51EB0">
        <w:t>Choe filed a Disclosure of Attorney for Debtor Form indicatin</w:t>
      </w:r>
      <w:r w:rsidR="00E040D2" w:rsidRPr="00E51EB0">
        <w:t xml:space="preserve">g that he had agreed to </w:t>
      </w:r>
      <w:r w:rsidR="00352A00" w:rsidRPr="00E51EB0">
        <w:t>accept</w:t>
      </w:r>
      <w:r w:rsidR="00750564" w:rsidRPr="00E51EB0">
        <w:t xml:space="preserve"> $5,000 in fees and that the entire amou</w:t>
      </w:r>
      <w:r w:rsidR="00D5237F">
        <w:t>nt was received pre-petition.  Also o</w:t>
      </w:r>
      <w:r w:rsidR="00750564" w:rsidRPr="00E51EB0">
        <w:t xml:space="preserve">n the same day, the Salazars indicated in </w:t>
      </w:r>
      <w:r w:rsidR="00DE4D20" w:rsidRPr="00E51EB0">
        <w:t>their</w:t>
      </w:r>
      <w:r w:rsidR="00750564" w:rsidRPr="00E51EB0">
        <w:t xml:space="preserve"> Statement of Financial Affairs that on June 8, 2010, Choe was paid $5,000</w:t>
      </w:r>
      <w:r w:rsidR="0065005F" w:rsidRPr="00E51EB0">
        <w:t xml:space="preserve"> in the previous year prior to filing.  On September 10, 2010, the United States Trustee filed an objection stating </w:t>
      </w:r>
      <w:r w:rsidR="00DE4D20" w:rsidRPr="00E51EB0">
        <w:t xml:space="preserve">that </w:t>
      </w:r>
      <w:r w:rsidR="00D5237F">
        <w:t xml:space="preserve">where </w:t>
      </w:r>
      <w:r w:rsidR="0065005F" w:rsidRPr="00E51EB0">
        <w:t xml:space="preserve">fees </w:t>
      </w:r>
      <w:r w:rsidR="00D5237F">
        <w:t xml:space="preserve">were provided they </w:t>
      </w:r>
      <w:r w:rsidR="0065005F" w:rsidRPr="00E51EB0">
        <w:t xml:space="preserve">needed to be either within the Rights and Responsibilities Agreement or </w:t>
      </w:r>
      <w:r w:rsidR="00D5237F">
        <w:t xml:space="preserve">for </w:t>
      </w:r>
      <w:r w:rsidR="00D80D32">
        <w:t xml:space="preserve">the </w:t>
      </w:r>
      <w:r w:rsidR="00D5237F">
        <w:t>debtor to provide a fee application</w:t>
      </w:r>
      <w:r w:rsidR="001E47B9" w:rsidRPr="00E51EB0">
        <w:t xml:space="preserve">.  </w:t>
      </w:r>
      <w:r w:rsidR="0065005F" w:rsidRPr="00E51EB0">
        <w:t xml:space="preserve">On February 28, 2011, </w:t>
      </w:r>
      <w:r w:rsidR="00352A00" w:rsidRPr="00E51EB0">
        <w:t xml:space="preserve">the </w:t>
      </w:r>
      <w:r w:rsidR="00F17CC9" w:rsidRPr="00E51EB0">
        <w:t>case was dismissed.  Choe did not f</w:t>
      </w:r>
      <w:r w:rsidR="00AA24E0" w:rsidRPr="00E51EB0">
        <w:t xml:space="preserve">ile a Rights and Responsibilities </w:t>
      </w:r>
      <w:r w:rsidR="00F17CC9" w:rsidRPr="00E51EB0">
        <w:t xml:space="preserve">Agreement or </w:t>
      </w:r>
      <w:r w:rsidR="00DE4D20" w:rsidRPr="00E51EB0">
        <w:t xml:space="preserve">fee application. </w:t>
      </w:r>
    </w:p>
    <w:p w:rsidR="00750564" w:rsidRDefault="001E7F00" w:rsidP="00AE5B50">
      <w:pPr>
        <w:tabs>
          <w:tab w:val="left" w:pos="720"/>
        </w:tabs>
        <w:spacing w:line="480" w:lineRule="auto"/>
      </w:pPr>
      <w:r>
        <w:tab/>
      </w:r>
      <w:r w:rsidR="00750564">
        <w:t xml:space="preserve">On </w:t>
      </w:r>
      <w:r w:rsidR="00F17CC9">
        <w:t>April 25</w:t>
      </w:r>
      <w:r w:rsidR="00750564">
        <w:t xml:space="preserve">, 2011, </w:t>
      </w:r>
      <w:r w:rsidR="00F17CC9">
        <w:t>the Trustee filed a motion for accounting and disgorgeme</w:t>
      </w:r>
      <w:r w:rsidR="00DE4D20">
        <w:t xml:space="preserve">nt of fees.  </w:t>
      </w:r>
      <w:r w:rsidR="00031D20">
        <w:t xml:space="preserve">The Trustee argued Choe was required to file a fee application for all fees received because $5,000 fell outside the </w:t>
      </w:r>
      <w:r w:rsidR="00D5237F">
        <w:t xml:space="preserve">$4,000 </w:t>
      </w:r>
      <w:r w:rsidR="00031D20">
        <w:t>“no</w:t>
      </w:r>
      <w:r w:rsidR="00352A00">
        <w:t>-</w:t>
      </w:r>
      <w:r w:rsidR="00031D20">
        <w:t xml:space="preserve">look” amount.  </w:t>
      </w:r>
      <w:r w:rsidR="00A952DD">
        <w:t>T</w:t>
      </w:r>
      <w:r w:rsidR="00F17CC9">
        <w:t>herefore</w:t>
      </w:r>
      <w:r w:rsidR="00A952DD">
        <w:t xml:space="preserve">, </w:t>
      </w:r>
      <w:r w:rsidR="00D5237F">
        <w:t>Choe</w:t>
      </w:r>
      <w:r w:rsidR="00F17CC9">
        <w:t xml:space="preserve"> fai</w:t>
      </w:r>
      <w:r w:rsidR="00A952DD">
        <w:t xml:space="preserve">led to establish </w:t>
      </w:r>
      <w:r w:rsidR="00352A00">
        <w:t xml:space="preserve">the </w:t>
      </w:r>
      <w:r w:rsidR="00A952DD">
        <w:t xml:space="preserve">reasonableness </w:t>
      </w:r>
      <w:r w:rsidR="00F17CC9">
        <w:t xml:space="preserve">of his fees, </w:t>
      </w:r>
      <w:r w:rsidR="00DE4D20">
        <w:t>and</w:t>
      </w:r>
      <w:r w:rsidR="00F17CC9">
        <w:t xml:space="preserve"> should be ordered to disgorge.  </w:t>
      </w:r>
      <w:r w:rsidR="000F0DAD">
        <w:t xml:space="preserve">On June 28, 2011, the </w:t>
      </w:r>
      <w:r w:rsidR="009512F9">
        <w:t>Court</w:t>
      </w:r>
      <w:r w:rsidR="002349D0">
        <w:t xml:space="preserve"> ordered him to disgorge $1,000 in fees. </w:t>
      </w:r>
    </w:p>
    <w:p w:rsidR="00D95AD3" w:rsidRDefault="001E7F00" w:rsidP="00AE5B50">
      <w:pPr>
        <w:tabs>
          <w:tab w:val="left" w:pos="720"/>
        </w:tabs>
        <w:spacing w:line="480" w:lineRule="auto"/>
      </w:pPr>
      <w:r>
        <w:tab/>
      </w:r>
      <w:r w:rsidR="00A952DD">
        <w:t xml:space="preserve">3.  </w:t>
      </w:r>
      <w:r w:rsidR="00A952DD">
        <w:rPr>
          <w:i/>
        </w:rPr>
        <w:t>In re Ceasareo Aragon and Gabriela Acevedo</w:t>
      </w:r>
      <w:r w:rsidR="00A952DD">
        <w:t xml:space="preserve">, </w:t>
      </w:r>
      <w:r w:rsidR="00B8032E">
        <w:t>C</w:t>
      </w:r>
      <w:r w:rsidR="00A952DD">
        <w:t xml:space="preserve">ase no. 6:11-bk-30745.  </w:t>
      </w:r>
      <w:r w:rsidR="00195FCE">
        <w:t xml:space="preserve">On June 24, 2011, </w:t>
      </w:r>
      <w:r w:rsidR="00195FCE" w:rsidRPr="0032150B">
        <w:t xml:space="preserve">Aragon </w:t>
      </w:r>
      <w:r w:rsidR="00195FCE">
        <w:t xml:space="preserve">and </w:t>
      </w:r>
      <w:r w:rsidR="00195FCE" w:rsidRPr="0032150B">
        <w:t>Acevedo</w:t>
      </w:r>
      <w:r w:rsidR="00195FCE">
        <w:t xml:space="preserve"> filed a voluntary Chapter 11 p</w:t>
      </w:r>
      <w:r w:rsidR="00A952DD">
        <w:t>etition.  On June 28, 2011, the</w:t>
      </w:r>
      <w:r w:rsidR="005A5E63">
        <w:t xml:space="preserve"> C</w:t>
      </w:r>
      <w:r w:rsidR="00195FCE">
        <w:t>ourt lodge</w:t>
      </w:r>
      <w:r w:rsidR="00697BAE">
        <w:t>d</w:t>
      </w:r>
      <w:r w:rsidR="00195FCE">
        <w:t xml:space="preserve"> an order dismissing the case</w:t>
      </w:r>
      <w:r w:rsidR="00241BA8">
        <w:t xml:space="preserve"> because </w:t>
      </w:r>
      <w:r w:rsidR="00697BAE">
        <w:t>it</w:t>
      </w:r>
      <w:r w:rsidR="00241BA8">
        <w:t xml:space="preserve"> was filed after Aragon and Acevedo’s prior bankruptcy case was dismissed with a 180</w:t>
      </w:r>
      <w:r w:rsidR="00697BAE">
        <w:t>-</w:t>
      </w:r>
      <w:r w:rsidR="00241BA8">
        <w:t>day restriction against filing a new bankruptcy case</w:t>
      </w:r>
      <w:r w:rsidR="00195FCE">
        <w:t xml:space="preserve">.  On August 25, 2011, an order vacating the dismissal was entered.  </w:t>
      </w:r>
    </w:p>
    <w:p w:rsidR="008840ED" w:rsidRDefault="001E7F00" w:rsidP="00AE5B50">
      <w:pPr>
        <w:tabs>
          <w:tab w:val="left" w:pos="720"/>
        </w:tabs>
        <w:spacing w:line="480" w:lineRule="auto"/>
      </w:pPr>
      <w:r>
        <w:tab/>
      </w:r>
      <w:r w:rsidR="00E13E4D">
        <w:t xml:space="preserve">On September 9, 2011, Choe filed his employment application and stated that he had received </w:t>
      </w:r>
      <w:r w:rsidR="00D95AD3">
        <w:t xml:space="preserve">only </w:t>
      </w:r>
      <w:r w:rsidR="00E13E4D">
        <w:t xml:space="preserve">$1,039 </w:t>
      </w:r>
      <w:r w:rsidR="00D95AD3">
        <w:t>for filing fees and no other amount</w:t>
      </w:r>
      <w:r w:rsidR="00E13E4D">
        <w:t xml:space="preserve">.  </w:t>
      </w:r>
      <w:r w:rsidR="000C43FE">
        <w:t xml:space="preserve">The </w:t>
      </w:r>
      <w:r w:rsidR="00277173">
        <w:t xml:space="preserve">Debtors in Possession Schedules and Statement of Financial Affairs </w:t>
      </w:r>
      <w:r w:rsidR="00E163F4">
        <w:t>contained</w:t>
      </w:r>
      <w:r w:rsidR="00277173">
        <w:t xml:space="preserve"> a disclosure of Compensation of A</w:t>
      </w:r>
      <w:r w:rsidR="00E163F4">
        <w:t xml:space="preserve">ttorney for Debtors stating that </w:t>
      </w:r>
      <w:r w:rsidR="00277173">
        <w:t xml:space="preserve">Choe had received $38,000; in </w:t>
      </w:r>
      <w:r w:rsidR="00697BAE">
        <w:t>actua</w:t>
      </w:r>
      <w:r w:rsidR="00277173">
        <w:t xml:space="preserve">lity, </w:t>
      </w:r>
      <w:r w:rsidR="000C43FE" w:rsidRPr="0032150B">
        <w:t xml:space="preserve">Aragon </w:t>
      </w:r>
      <w:r w:rsidR="000C43FE">
        <w:t xml:space="preserve">and </w:t>
      </w:r>
      <w:r w:rsidR="000C43FE" w:rsidRPr="0032150B">
        <w:t>Acevedo</w:t>
      </w:r>
      <w:r w:rsidR="000C43FE">
        <w:t xml:space="preserve"> had paid</w:t>
      </w:r>
      <w:r w:rsidR="00277173">
        <w:t xml:space="preserve"> </w:t>
      </w:r>
      <w:r w:rsidR="00697BAE">
        <w:t xml:space="preserve">Choe </w:t>
      </w:r>
      <w:r w:rsidR="00277173">
        <w:t>$48,000</w:t>
      </w:r>
      <w:r w:rsidR="000C43FE">
        <w:t xml:space="preserve"> for Chapter 11 services</w:t>
      </w:r>
      <w:r w:rsidR="00277173">
        <w:t>.</w:t>
      </w:r>
      <w:r w:rsidR="000C43FE">
        <w:t xml:space="preserve">  The United States Trustee filed an objection to the employment application on September 22, 2011, and Choe’s application was denied.  Choe filed a second application on February 1, 2012. </w:t>
      </w:r>
      <w:r w:rsidR="008840ED">
        <w:t xml:space="preserve"> The Trustee again objected, but the </w:t>
      </w:r>
      <w:r w:rsidR="009512F9">
        <w:t>Court</w:t>
      </w:r>
      <w:r w:rsidR="008840ED">
        <w:t xml:space="preserve"> approved the application.  </w:t>
      </w:r>
      <w:r w:rsidR="00D5237F">
        <w:t>However, n</w:t>
      </w:r>
      <w:r w:rsidR="008840ED">
        <w:t>o order authorizing a fee application was filed or granted.</w:t>
      </w:r>
    </w:p>
    <w:p w:rsidR="00195FCE" w:rsidRDefault="001E7F00" w:rsidP="00AE5B50">
      <w:pPr>
        <w:tabs>
          <w:tab w:val="left" w:pos="720"/>
        </w:tabs>
        <w:spacing w:line="480" w:lineRule="auto"/>
      </w:pPr>
      <w:r>
        <w:tab/>
      </w:r>
      <w:r w:rsidR="008840ED">
        <w:t xml:space="preserve">On July 18, 2012. </w:t>
      </w:r>
      <w:r w:rsidR="00195FCE" w:rsidRPr="0032150B">
        <w:t xml:space="preserve">Aragon </w:t>
      </w:r>
      <w:r w:rsidR="00195FCE">
        <w:t xml:space="preserve">and </w:t>
      </w:r>
      <w:r w:rsidR="00195FCE" w:rsidRPr="0032150B">
        <w:t>Acevedo</w:t>
      </w:r>
      <w:r w:rsidR="00195FCE">
        <w:t xml:space="preserve"> retained new counsel after their case </w:t>
      </w:r>
      <w:r w:rsidR="00697BAE">
        <w:t>remained</w:t>
      </w:r>
      <w:r w:rsidR="00195FCE">
        <w:t xml:space="preserve"> idle for a lengthy period.  On September 27, 2012, </w:t>
      </w:r>
      <w:r w:rsidR="00195FCE" w:rsidRPr="0032150B">
        <w:t xml:space="preserve">Aragon </w:t>
      </w:r>
      <w:r w:rsidR="00195FCE">
        <w:t xml:space="preserve">and </w:t>
      </w:r>
      <w:r w:rsidR="00195FCE" w:rsidRPr="0032150B">
        <w:t>Acevedo</w:t>
      </w:r>
      <w:r w:rsidR="005A5E63">
        <w:t xml:space="preserve"> </w:t>
      </w:r>
      <w:r w:rsidR="00195FCE">
        <w:t xml:space="preserve">filed a motion to determine whether </w:t>
      </w:r>
      <w:r w:rsidR="003B07DF">
        <w:t xml:space="preserve">the </w:t>
      </w:r>
      <w:r w:rsidR="00195FCE">
        <w:t>compensation paid to Choe was excessive.  They ar</w:t>
      </w:r>
      <w:r w:rsidR="00AA205E">
        <w:t xml:space="preserve">gued that, without </w:t>
      </w:r>
      <w:r w:rsidR="00E13E4D">
        <w:t>approval</w:t>
      </w:r>
      <w:r w:rsidR="00195FCE">
        <w:t xml:space="preserve">, Choe collected $48,000 </w:t>
      </w:r>
      <w:r w:rsidR="00C55046">
        <w:t>in</w:t>
      </w:r>
      <w:r w:rsidR="00195FCE">
        <w:t xml:space="preserve"> legal services for the bankruptcy.  They cited to other cases</w:t>
      </w:r>
      <w:r w:rsidR="00296370">
        <w:t xml:space="preserve">, including </w:t>
      </w:r>
      <w:r w:rsidR="00296370">
        <w:rPr>
          <w:i/>
        </w:rPr>
        <w:t>Moody</w:t>
      </w:r>
      <w:r w:rsidR="00296370">
        <w:t>,</w:t>
      </w:r>
      <w:r w:rsidR="00195FCE">
        <w:t xml:space="preserve"> as establishing a pattern of behavior whereby Choe collected excessive fees and provided inadequate representation.  In response</w:t>
      </w:r>
      <w:r w:rsidR="008840ED">
        <w:t xml:space="preserve"> to the motion</w:t>
      </w:r>
      <w:r w:rsidR="00195FCE">
        <w:t xml:space="preserve">, Choe </w:t>
      </w:r>
      <w:r w:rsidR="00C55046">
        <w:t>conceded</w:t>
      </w:r>
      <w:r w:rsidR="00195FCE">
        <w:t xml:space="preserve"> that he had received </w:t>
      </w:r>
      <w:r w:rsidR="00A14083">
        <w:t>a $38,0</w:t>
      </w:r>
      <w:r w:rsidR="00195FCE">
        <w:t>00 retainer and, witho</w:t>
      </w:r>
      <w:r w:rsidR="008840ED">
        <w:t xml:space="preserve">ut </w:t>
      </w:r>
      <w:r w:rsidR="00C65528">
        <w:t>c</w:t>
      </w:r>
      <w:r w:rsidR="004931F4">
        <w:t xml:space="preserve">ourt authorization, </w:t>
      </w:r>
      <w:r w:rsidR="003B07DF">
        <w:t xml:space="preserve">had </w:t>
      </w:r>
      <w:r w:rsidR="004931F4">
        <w:t>withdrawn</w:t>
      </w:r>
      <w:r w:rsidR="00195FCE">
        <w:t xml:space="preserve"> the retainer.   </w:t>
      </w:r>
    </w:p>
    <w:p w:rsidR="004931F4" w:rsidRDefault="001E7F00" w:rsidP="00AE5B50">
      <w:pPr>
        <w:tabs>
          <w:tab w:val="left" w:pos="720"/>
        </w:tabs>
        <w:spacing w:line="480" w:lineRule="auto"/>
      </w:pPr>
      <w:r>
        <w:tab/>
      </w:r>
      <w:r w:rsidR="00195FCE">
        <w:t>On November 28, 2012, the United States Trustee filed a motion for the entry of an order determining whether the fees were excessive</w:t>
      </w:r>
      <w:r w:rsidR="007D3A51">
        <w:t xml:space="preserve"> and compelling disgorgement of fees</w:t>
      </w:r>
      <w:r w:rsidR="00195FCE">
        <w:t xml:space="preserve">. </w:t>
      </w:r>
      <w:r w:rsidR="003B07DF">
        <w:t xml:space="preserve"> </w:t>
      </w:r>
      <w:r w:rsidR="00195FCE">
        <w:t>Therein, the Trustee argued that a retainer</w:t>
      </w:r>
      <w:r w:rsidR="007D3A51">
        <w:t xml:space="preserve"> must remain in trust pending </w:t>
      </w:r>
      <w:r w:rsidR="00B8032E">
        <w:t>c</w:t>
      </w:r>
      <w:r w:rsidR="007D3A51">
        <w:t>ourt authorization</w:t>
      </w:r>
      <w:r w:rsidR="00C55046">
        <w:t>.</w:t>
      </w:r>
      <w:r w:rsidR="00195FCE">
        <w:t xml:space="preserve">  Further, an attorney is entitled to the funds only after demonstrating his services were reasonable and beneficial to the estate.  </w:t>
      </w:r>
      <w:r w:rsidR="007D3A51">
        <w:t xml:space="preserve">Failure to obtain </w:t>
      </w:r>
      <w:r w:rsidR="0040051E">
        <w:t>c</w:t>
      </w:r>
      <w:r w:rsidR="00A21C35">
        <w:t xml:space="preserve">ourt authorization requires counsel </w:t>
      </w:r>
      <w:r w:rsidR="005A5E63">
        <w:t xml:space="preserve">to </w:t>
      </w:r>
      <w:r w:rsidR="00A21C35">
        <w:t>disgorge</w:t>
      </w:r>
      <w:r w:rsidR="000407C5">
        <w:t xml:space="preserve"> the</w:t>
      </w:r>
      <w:r w:rsidR="00A21C35">
        <w:t xml:space="preserve"> retainer</w:t>
      </w:r>
      <w:r w:rsidR="007D3A51">
        <w:t xml:space="preserve">. </w:t>
      </w:r>
      <w:r w:rsidR="00C55046">
        <w:t xml:space="preserve"> The record shows that</w:t>
      </w:r>
      <w:r w:rsidR="007D3A51">
        <w:t xml:space="preserve"> the </w:t>
      </w:r>
      <w:r w:rsidR="009512F9">
        <w:t>C</w:t>
      </w:r>
      <w:r w:rsidR="00195FCE">
        <w:t xml:space="preserve">ourt </w:t>
      </w:r>
      <w:r w:rsidR="007D3A51">
        <w:t>granted the Trustee’s motion</w:t>
      </w:r>
      <w:r w:rsidR="005A5E63">
        <w:t xml:space="preserve"> </w:t>
      </w:r>
      <w:r w:rsidR="00C65528">
        <w:t xml:space="preserve">on December 11, 2012, </w:t>
      </w:r>
      <w:r w:rsidR="005A5E63">
        <w:t>and</w:t>
      </w:r>
      <w:r w:rsidR="007D3A51">
        <w:t xml:space="preserve"> </w:t>
      </w:r>
      <w:r w:rsidR="00195FCE">
        <w:t xml:space="preserve">issued </w:t>
      </w:r>
      <w:r w:rsidR="0070211D">
        <w:t>a</w:t>
      </w:r>
      <w:r w:rsidR="00195FCE">
        <w:t xml:space="preserve"> $48,105</w:t>
      </w:r>
      <w:r w:rsidR="0070211D">
        <w:t xml:space="preserve"> disgorgement order</w:t>
      </w:r>
      <w:r w:rsidR="00195FCE">
        <w:t xml:space="preserve">. </w:t>
      </w:r>
    </w:p>
    <w:p w:rsidR="00470A9F" w:rsidRDefault="001E7F00" w:rsidP="00AE5B50">
      <w:pPr>
        <w:tabs>
          <w:tab w:val="left" w:pos="720"/>
        </w:tabs>
        <w:spacing w:line="480" w:lineRule="auto"/>
      </w:pPr>
      <w:r>
        <w:tab/>
      </w:r>
      <w:r w:rsidR="005A5E63">
        <w:t>4</w:t>
      </w:r>
      <w:r w:rsidR="004931F4">
        <w:t xml:space="preserve">.  </w:t>
      </w:r>
      <w:r w:rsidR="004931F4" w:rsidRPr="004931F4">
        <w:rPr>
          <w:i/>
        </w:rPr>
        <w:t>In re Sung Ja Kim</w:t>
      </w:r>
      <w:r w:rsidR="00296370">
        <w:t>, C</w:t>
      </w:r>
      <w:r w:rsidR="00D5237F">
        <w:t>ase no. 2:11-bk-56543</w:t>
      </w:r>
      <w:r w:rsidR="004931F4">
        <w:t xml:space="preserve">.  </w:t>
      </w:r>
      <w:r w:rsidR="00590F68">
        <w:t>On September 19</w:t>
      </w:r>
      <w:r w:rsidR="00590183">
        <w:t>,</w:t>
      </w:r>
      <w:r w:rsidR="00590F68">
        <w:t xml:space="preserve"> 2011, </w:t>
      </w:r>
      <w:r w:rsidR="00C93562">
        <w:t xml:space="preserve">Kim filed a voluntary Chapter 11 petition.  </w:t>
      </w:r>
      <w:r w:rsidR="00C6274D">
        <w:t xml:space="preserve">In </w:t>
      </w:r>
      <w:r w:rsidR="00DF4C78">
        <w:t>the</w:t>
      </w:r>
      <w:r w:rsidR="00C6274D">
        <w:t xml:space="preserve"> employment application, Choe stated he had received $17,980 from Kim.  Contained in the Debtors in Possession Schedules and Statement of Financial Affairs was a disclosure of Compensation of Attorney for Debtors that state</w:t>
      </w:r>
      <w:r w:rsidR="0040051E">
        <w:t>d</w:t>
      </w:r>
      <w:r w:rsidR="00C6274D">
        <w:t xml:space="preserve"> Choe had received $18,000 with a balance due of $20,000.  </w:t>
      </w:r>
      <w:r w:rsidR="006447D4">
        <w:t xml:space="preserve">Choe did not file a fee application.  No order authorizing Choe’s employment was entered by the </w:t>
      </w:r>
      <w:r w:rsidR="009512F9">
        <w:t>C</w:t>
      </w:r>
      <w:r w:rsidR="006447D4">
        <w:t xml:space="preserve">ourt.  </w:t>
      </w:r>
      <w:r w:rsidR="00216617">
        <w:t xml:space="preserve">In January, 2012, the </w:t>
      </w:r>
      <w:r w:rsidR="009512F9">
        <w:t>C</w:t>
      </w:r>
      <w:r w:rsidR="008A0ADE">
        <w:t xml:space="preserve">ourt dismissed the case with a 180-day bar to re-filing, due to Kim’s failure to file </w:t>
      </w:r>
      <w:r w:rsidR="003B07DF">
        <w:t>several</w:t>
      </w:r>
      <w:r w:rsidR="008A0ADE">
        <w:t xml:space="preserve"> required documents.  </w:t>
      </w:r>
    </w:p>
    <w:p w:rsidR="006447D4" w:rsidRDefault="001E7F00" w:rsidP="00AE5B50">
      <w:pPr>
        <w:tabs>
          <w:tab w:val="left" w:pos="720"/>
        </w:tabs>
        <w:spacing w:line="480" w:lineRule="auto"/>
      </w:pPr>
      <w:r>
        <w:tab/>
      </w:r>
      <w:r w:rsidR="008A0ADE">
        <w:t xml:space="preserve">On February 9, 2012, the United States Trustee filed a </w:t>
      </w:r>
      <w:r w:rsidR="00B31CB0">
        <w:t>motion to disgorge attorney fees</w:t>
      </w:r>
      <w:r w:rsidR="00216617">
        <w:t xml:space="preserve"> in accordance with </w:t>
      </w:r>
      <w:r w:rsidR="0040051E">
        <w:t xml:space="preserve">title </w:t>
      </w:r>
      <w:r w:rsidR="00216617">
        <w:t>11 U</w:t>
      </w:r>
      <w:r w:rsidR="0040051E">
        <w:t xml:space="preserve">nited States </w:t>
      </w:r>
      <w:r w:rsidR="00216617">
        <w:t>C</w:t>
      </w:r>
      <w:r w:rsidR="0040051E">
        <w:t>ode</w:t>
      </w:r>
      <w:r w:rsidR="00216617">
        <w:t xml:space="preserve"> section 329.  </w:t>
      </w:r>
      <w:r w:rsidR="008A0ADE">
        <w:t>The Trustee argued</w:t>
      </w:r>
      <w:r w:rsidR="00401062">
        <w:t xml:space="preserve"> that</w:t>
      </w:r>
      <w:r w:rsidR="008A0ADE">
        <w:t xml:space="preserve"> </w:t>
      </w:r>
      <w:r w:rsidR="00216617">
        <w:t xml:space="preserve">Choe should have retained the fees </w:t>
      </w:r>
      <w:r w:rsidR="009512F9">
        <w:t>in his trust account until the C</w:t>
      </w:r>
      <w:r w:rsidR="00216617">
        <w:t xml:space="preserve">ourt issued an order authorizing payment of fees.  </w:t>
      </w:r>
      <w:r w:rsidR="006447D4">
        <w:t>Further, he argued</w:t>
      </w:r>
      <w:r w:rsidR="008A0ADE">
        <w:t xml:space="preserve"> </w:t>
      </w:r>
      <w:r w:rsidR="00401062">
        <w:t xml:space="preserve">that </w:t>
      </w:r>
      <w:r w:rsidR="008A0ADE">
        <w:t xml:space="preserve">Choe was not entitled to </w:t>
      </w:r>
      <w:r w:rsidR="00BB682F">
        <w:t>keep</w:t>
      </w:r>
      <w:r w:rsidR="008A0ADE">
        <w:t xml:space="preserve"> the fees paid by Kim </w:t>
      </w:r>
      <w:r w:rsidR="00860263">
        <w:t>because: (1)</w:t>
      </w:r>
      <w:r w:rsidR="008A0ADE">
        <w:t xml:space="preserve"> no benefit to the estate had been shown</w:t>
      </w:r>
      <w:r w:rsidR="000407C5">
        <w:t xml:space="preserve">; (2) </w:t>
      </w:r>
      <w:r w:rsidR="008A0ADE">
        <w:t xml:space="preserve">no order authorizing </w:t>
      </w:r>
      <w:r w:rsidR="00860263">
        <w:t>the employment ha</w:t>
      </w:r>
      <w:r w:rsidR="00401062">
        <w:t>d</w:t>
      </w:r>
      <w:r w:rsidR="00860263">
        <w:t xml:space="preserve"> been entered by the Court; and (3) Choe had filed no fee application with the Court.  </w:t>
      </w:r>
      <w:r w:rsidR="006447D4">
        <w:t>The</w:t>
      </w:r>
      <w:r w:rsidR="00860263">
        <w:t xml:space="preserve"> Trustee noted that </w:t>
      </w:r>
      <w:r w:rsidR="00401062">
        <w:t xml:space="preserve">neither </w:t>
      </w:r>
      <w:r w:rsidR="00860263">
        <w:t xml:space="preserve">Choe nor anyone from his firm had appeared at hearings on the motion to dismiss the case or </w:t>
      </w:r>
      <w:r w:rsidR="005A5E63">
        <w:t xml:space="preserve">at the status conference.  </w:t>
      </w:r>
      <w:r w:rsidR="00860263">
        <w:t>And,</w:t>
      </w:r>
      <w:r w:rsidR="00A21C35">
        <w:t xml:space="preserve"> </w:t>
      </w:r>
      <w:r w:rsidR="009D1720">
        <w:t xml:space="preserve">he </w:t>
      </w:r>
      <w:r w:rsidR="00A21C35">
        <w:t>argued</w:t>
      </w:r>
      <w:r w:rsidR="00860263">
        <w:t xml:space="preserve"> that Choe “failed to properly manage this case from inception and failed to properly staff the case with an attorney who was competent to h</w:t>
      </w:r>
      <w:r w:rsidR="00470A9F">
        <w:t>andle chapter 11 matters</w:t>
      </w:r>
      <w:r w:rsidR="00401062">
        <w:t xml:space="preserve"> </w:t>
      </w:r>
      <w:r w:rsidR="00470A9F">
        <w:t>. . . .</w:t>
      </w:r>
      <w:r w:rsidR="00401062">
        <w:t xml:space="preserve">  </w:t>
      </w:r>
      <w:r w:rsidR="00470A9F">
        <w:t xml:space="preserve">It is abundantly clear that the Firm was not competent to handle this chapter 11 case of behalf of [Kim].”  </w:t>
      </w:r>
    </w:p>
    <w:p w:rsidR="009D1720" w:rsidRDefault="001E7F00" w:rsidP="00AE5B50">
      <w:pPr>
        <w:tabs>
          <w:tab w:val="left" w:pos="720"/>
        </w:tabs>
        <w:spacing w:line="480" w:lineRule="auto"/>
      </w:pPr>
      <w:r>
        <w:tab/>
      </w:r>
      <w:r w:rsidR="007878FF">
        <w:t>On February 13</w:t>
      </w:r>
      <w:r w:rsidR="00470A9F">
        <w:t xml:space="preserve">, 2012, the </w:t>
      </w:r>
      <w:r w:rsidR="009512F9">
        <w:t>C</w:t>
      </w:r>
      <w:r w:rsidR="00BB682F">
        <w:t>ourt granted the Trustee’s motion and</w:t>
      </w:r>
      <w:r w:rsidR="00470A9F">
        <w:t xml:space="preserve"> ordered Choe to disgorge $40,000 or such greater amount as received by Choe from Kim.   </w:t>
      </w:r>
    </w:p>
    <w:p w:rsidR="00401062" w:rsidRDefault="001E7F00" w:rsidP="00AE5B50">
      <w:pPr>
        <w:tabs>
          <w:tab w:val="left" w:pos="720"/>
        </w:tabs>
        <w:spacing w:line="480" w:lineRule="auto"/>
      </w:pPr>
      <w:r>
        <w:tab/>
      </w:r>
      <w:r w:rsidR="009D1720">
        <w:t xml:space="preserve">5.  </w:t>
      </w:r>
      <w:r w:rsidR="009D1720">
        <w:rPr>
          <w:i/>
        </w:rPr>
        <w:t>In re Carniceria Perez</w:t>
      </w:r>
      <w:r w:rsidR="009D1720">
        <w:t xml:space="preserve">, Case no. 6:11-bk-48851.  </w:t>
      </w:r>
      <w:r w:rsidR="00D8136A">
        <w:t xml:space="preserve">On December 29, 2011, Perez filed a voluntary Chapter 11 petition.  </w:t>
      </w:r>
      <w:r w:rsidR="00CD3614">
        <w:t xml:space="preserve">Pre-petition, Choe had collected $30,000 from Perez.  </w:t>
      </w:r>
      <w:r w:rsidR="00DF4C78">
        <w:t xml:space="preserve">On January 3, 2012, Perez filed an application to employ Choe.  The </w:t>
      </w:r>
      <w:r w:rsidR="00117CE0">
        <w:t xml:space="preserve">United States Trustee </w:t>
      </w:r>
      <w:r w:rsidR="00DF4C78">
        <w:t>filed an</w:t>
      </w:r>
      <w:r w:rsidR="00117CE0">
        <w:t xml:space="preserve"> opposition to the employment because the retainer contained unacceptable terms.  </w:t>
      </w:r>
      <w:r w:rsidR="00BB682F">
        <w:t xml:space="preserve">On </w:t>
      </w:r>
    </w:p>
    <w:p w:rsidR="00D8136A" w:rsidRDefault="00BB682F" w:rsidP="00AE5B50">
      <w:pPr>
        <w:tabs>
          <w:tab w:val="left" w:pos="720"/>
        </w:tabs>
        <w:spacing w:line="480" w:lineRule="auto"/>
      </w:pPr>
      <w:r>
        <w:t xml:space="preserve">February 6, 2012, the </w:t>
      </w:r>
      <w:r w:rsidR="00FF13D2">
        <w:t>C</w:t>
      </w:r>
      <w:r w:rsidR="00D8136A">
        <w:t xml:space="preserve">ourt issued an order dismissing the case based on </w:t>
      </w:r>
      <w:r w:rsidR="000407C5">
        <w:t xml:space="preserve">the </w:t>
      </w:r>
      <w:r w:rsidR="00D8136A">
        <w:t>failure to file all necessary documents in the case.</w:t>
      </w:r>
      <w:r w:rsidR="00312EDF">
        <w:t xml:space="preserve">  </w:t>
      </w:r>
    </w:p>
    <w:p w:rsidR="00D8136A" w:rsidRPr="0080113C" w:rsidRDefault="001E7F00" w:rsidP="00AE5B50">
      <w:pPr>
        <w:tabs>
          <w:tab w:val="left" w:pos="720"/>
        </w:tabs>
        <w:spacing w:line="480" w:lineRule="auto"/>
      </w:pPr>
      <w:r>
        <w:tab/>
      </w:r>
      <w:r w:rsidR="00D8136A">
        <w:t xml:space="preserve">On February 15, 2012, the Trustee filed a motion </w:t>
      </w:r>
      <w:r w:rsidR="00CD3614">
        <w:t>to disgorge attorneys’ fees</w:t>
      </w:r>
      <w:r w:rsidR="00D8136A">
        <w:t xml:space="preserve">. </w:t>
      </w:r>
      <w:r w:rsidR="00401062">
        <w:t xml:space="preserve"> </w:t>
      </w:r>
      <w:r w:rsidR="00D8136A">
        <w:t xml:space="preserve">Therein, the Trustee argued </w:t>
      </w:r>
      <w:r w:rsidR="00CD3614">
        <w:t>that Choe</w:t>
      </w:r>
      <w:r w:rsidR="00BB682F">
        <w:t xml:space="preserve"> failed to receive </w:t>
      </w:r>
      <w:r w:rsidR="00FF13D2">
        <w:t>C</w:t>
      </w:r>
      <w:r w:rsidR="00A33BC2">
        <w:t xml:space="preserve">ourt approval of his retention prior to the dismissal of </w:t>
      </w:r>
      <w:r w:rsidR="00401062">
        <w:t>the</w:t>
      </w:r>
      <w:r w:rsidR="00A33BC2">
        <w:t xml:space="preserve"> case and that Choe failed to file a fee application.  The Trustee also argued </w:t>
      </w:r>
      <w:r w:rsidR="00401062">
        <w:t>that</w:t>
      </w:r>
      <w:r w:rsidR="00A33BC2">
        <w:t xml:space="preserve"> Choe “should not receive an award of $30,000 when his work harmed, rather than benefitted, the estate.</w:t>
      </w:r>
      <w:r w:rsidR="00312EDF">
        <w:t xml:space="preserve">”  </w:t>
      </w:r>
      <w:r w:rsidR="00BB682F">
        <w:t xml:space="preserve">On March 15, 2012, the </w:t>
      </w:r>
      <w:r w:rsidR="00FF13D2">
        <w:t>C</w:t>
      </w:r>
      <w:r w:rsidR="0034356C">
        <w:t xml:space="preserve">ourt </w:t>
      </w:r>
      <w:r w:rsidR="00BB682F">
        <w:t xml:space="preserve">granted the Trustee’s motion and </w:t>
      </w:r>
      <w:r w:rsidR="0034356C">
        <w:t xml:space="preserve">entered </w:t>
      </w:r>
      <w:r w:rsidR="0070211D">
        <w:t>a</w:t>
      </w:r>
      <w:r w:rsidR="0034356C">
        <w:t xml:space="preserve"> $30,000 </w:t>
      </w:r>
      <w:r w:rsidR="0070211D">
        <w:t>disgorgement order</w:t>
      </w:r>
      <w:r w:rsidR="0034356C">
        <w:t xml:space="preserve">. </w:t>
      </w:r>
    </w:p>
    <w:p w:rsidR="005C75DE" w:rsidRDefault="00262B71" w:rsidP="00AE5B50">
      <w:pPr>
        <w:tabs>
          <w:tab w:val="left" w:pos="720"/>
        </w:tabs>
        <w:spacing w:line="480" w:lineRule="auto"/>
      </w:pPr>
      <w:r>
        <w:tab/>
      </w:r>
      <w:r w:rsidR="002F3A2A">
        <w:t xml:space="preserve">6.  </w:t>
      </w:r>
      <w:r w:rsidR="002F3A2A">
        <w:rPr>
          <w:i/>
        </w:rPr>
        <w:t>In re Lupe Ruiz</w:t>
      </w:r>
      <w:r w:rsidR="002F3A2A">
        <w:t xml:space="preserve">, Case no. 6:12-bk-10326.  </w:t>
      </w:r>
      <w:r w:rsidR="00590F68">
        <w:t xml:space="preserve">On January 5, 2012, </w:t>
      </w:r>
      <w:r>
        <w:t>Ruiz filed a voluntary Chapter 11 petit</w:t>
      </w:r>
      <w:r w:rsidR="00117CE0">
        <w:t xml:space="preserve">ion.  On January 25, 2012, the </w:t>
      </w:r>
      <w:r w:rsidR="00FF13D2">
        <w:t>C</w:t>
      </w:r>
      <w:r>
        <w:t>ourt dismissed the case</w:t>
      </w:r>
      <w:r w:rsidR="003271E3">
        <w:t>, with a 180-day bar to re-filing,</w:t>
      </w:r>
      <w:r>
        <w:t xml:space="preserve"> due to </w:t>
      </w:r>
      <w:r w:rsidR="004D4465">
        <w:t>Choe’s</w:t>
      </w:r>
      <w:r>
        <w:t xml:space="preserve"> failure to file a number of required documents, including bankruptcy schedules and </w:t>
      </w:r>
      <w:r w:rsidR="001967BB">
        <w:t xml:space="preserve">a </w:t>
      </w:r>
      <w:r>
        <w:t xml:space="preserve">statement of financial affairs.  </w:t>
      </w:r>
      <w:r w:rsidR="00B31CB0">
        <w:t xml:space="preserve">Further, </w:t>
      </w:r>
      <w:r>
        <w:t xml:space="preserve">Choe did not file an employment application </w:t>
      </w:r>
      <w:r w:rsidR="00B31CB0">
        <w:t>or seek</w:t>
      </w:r>
      <w:r w:rsidR="00117CE0">
        <w:t xml:space="preserve"> c</w:t>
      </w:r>
      <w:r>
        <w:t>ourt approval of his retention</w:t>
      </w:r>
      <w:r w:rsidR="00485F2B">
        <w:t xml:space="preserve"> or </w:t>
      </w:r>
      <w:r w:rsidR="00403682">
        <w:t xml:space="preserve">his </w:t>
      </w:r>
      <w:r w:rsidR="00485F2B">
        <w:t>compensation</w:t>
      </w:r>
      <w:r>
        <w:t xml:space="preserve">.  Choe also did </w:t>
      </w:r>
      <w:r w:rsidR="00427F63">
        <w:t xml:space="preserve">not </w:t>
      </w:r>
      <w:r>
        <w:t>fi</w:t>
      </w:r>
      <w:r w:rsidR="00485F2B">
        <w:t xml:space="preserve">le a disclosure of compensation. </w:t>
      </w:r>
    </w:p>
    <w:p w:rsidR="00262B71" w:rsidRDefault="001E7F00" w:rsidP="00AE5B50">
      <w:pPr>
        <w:tabs>
          <w:tab w:val="left" w:pos="720"/>
        </w:tabs>
        <w:spacing w:line="480" w:lineRule="auto"/>
      </w:pPr>
      <w:r>
        <w:tab/>
      </w:r>
      <w:r w:rsidR="005C75DE">
        <w:t xml:space="preserve">On February 26, 2012, the United States Trustee filed a </w:t>
      </w:r>
      <w:r w:rsidR="00485F2B">
        <w:t>motion to disgorge attorneys’ fees</w:t>
      </w:r>
      <w:r w:rsidR="005C75DE">
        <w:t>.  The Trustee argued that Choe “should not receive an award of compensation when his work harmed, rather than benefitted, the estate</w:t>
      </w:r>
      <w:r w:rsidR="0040051E">
        <w:t xml:space="preserve"> </w:t>
      </w:r>
      <w:r w:rsidR="005C75DE">
        <w:t>.</w:t>
      </w:r>
      <w:r w:rsidR="003271E3">
        <w:t xml:space="preserve"> . . . </w:t>
      </w:r>
      <w:r w:rsidR="00403682">
        <w:t xml:space="preserve"> </w:t>
      </w:r>
      <w:r w:rsidR="003271E3">
        <w:t xml:space="preserve">In light of the re-filing bar, [Ruiz] may find himself in an even worse </w:t>
      </w:r>
      <w:r w:rsidR="0047375B">
        <w:t xml:space="preserve">position than he was </w:t>
      </w:r>
      <w:r w:rsidR="0047375B">
        <w:rPr>
          <w:i/>
        </w:rPr>
        <w:t>before</w:t>
      </w:r>
      <w:r w:rsidR="0047375B">
        <w:t xml:space="preserve"> Choe filed the case.”</w:t>
      </w:r>
      <w:r w:rsidR="00D63161">
        <w:t xml:space="preserve"> (</w:t>
      </w:r>
      <w:r w:rsidR="002A4131">
        <w:t>Italics</w:t>
      </w:r>
      <w:r w:rsidR="00D63161">
        <w:t xml:space="preserve"> in original.)</w:t>
      </w:r>
      <w:r w:rsidR="0047375B">
        <w:t xml:space="preserve">  Further, the Trustee argued </w:t>
      </w:r>
      <w:r w:rsidR="00403682">
        <w:t xml:space="preserve">that </w:t>
      </w:r>
      <w:r w:rsidR="0047375B">
        <w:t xml:space="preserve">Choe </w:t>
      </w:r>
      <w:r w:rsidR="005C75DE">
        <w:t>“failed to seek Court-approval of his retention prior to the dismissal of the case resulting</w:t>
      </w:r>
      <w:r w:rsidR="0047375B">
        <w:t xml:space="preserve"> from Choe’s substandard work.  Absent a proper employment application that discloses the source of Choe’s compensation and a statement of disinterestedness, the Court and the [Trustee] are unable to determine if Choe holds a claim against the estate and/or if he is disinterested.  Failu</w:t>
      </w:r>
      <w:r w:rsidR="00117CE0">
        <w:t>re to obtain c</w:t>
      </w:r>
      <w:r w:rsidR="0047375B">
        <w:t>ourt approval for his employment mandates that Choe disg</w:t>
      </w:r>
      <w:r w:rsidR="00D63161">
        <w:t xml:space="preserve">orge all funds received from </w:t>
      </w:r>
      <w:r w:rsidR="0047375B">
        <w:t>Ruiz.</w:t>
      </w:r>
      <w:r w:rsidR="00D63161">
        <w:t>”</w:t>
      </w:r>
      <w:r w:rsidR="0047375B">
        <w:t xml:space="preserve">  </w:t>
      </w:r>
    </w:p>
    <w:p w:rsidR="00F92973" w:rsidRDefault="001E7F00" w:rsidP="00AE5B50">
      <w:pPr>
        <w:tabs>
          <w:tab w:val="left" w:pos="720"/>
        </w:tabs>
        <w:spacing w:line="480" w:lineRule="auto"/>
      </w:pPr>
      <w:r>
        <w:tab/>
      </w:r>
      <w:r w:rsidR="00F92973">
        <w:t xml:space="preserve">On July 2, 2012, Choe entered into a stipulation, admitting he </w:t>
      </w:r>
      <w:r w:rsidR="00403682">
        <w:t xml:space="preserve">had </w:t>
      </w:r>
      <w:r w:rsidR="00F92973">
        <w:t>not file</w:t>
      </w:r>
      <w:r w:rsidR="00403682">
        <w:t>d</w:t>
      </w:r>
      <w:r w:rsidR="00F92973">
        <w:t xml:space="preserve"> an employment application or a disclosure of compensation </w:t>
      </w:r>
      <w:r w:rsidR="0052135B">
        <w:t>of attorney, as required</w:t>
      </w:r>
      <w:r w:rsidR="00F92973">
        <w:t xml:space="preserve">.  The parties further stipulated that Choe </w:t>
      </w:r>
      <w:r w:rsidR="00BC6083">
        <w:t>would disgorge $1,050 to Ruiz</w:t>
      </w:r>
      <w:r w:rsidR="0070211D">
        <w:t xml:space="preserve">, which was approved </w:t>
      </w:r>
      <w:r w:rsidR="00BC6083">
        <w:t xml:space="preserve">by the </w:t>
      </w:r>
      <w:r w:rsidR="00FF13D2">
        <w:t>C</w:t>
      </w:r>
      <w:r w:rsidR="00117CE0">
        <w:t>ourt</w:t>
      </w:r>
      <w:r w:rsidR="00BC6083">
        <w:t>.</w:t>
      </w:r>
    </w:p>
    <w:p w:rsidR="002F3A2A" w:rsidRDefault="001E7F00" w:rsidP="00AE5B50">
      <w:pPr>
        <w:tabs>
          <w:tab w:val="left" w:pos="720"/>
        </w:tabs>
        <w:spacing w:line="480" w:lineRule="auto"/>
      </w:pPr>
      <w:r>
        <w:tab/>
      </w:r>
      <w:r w:rsidR="005A54EF">
        <w:t xml:space="preserve">7.  </w:t>
      </w:r>
      <w:r w:rsidR="001D7F36">
        <w:rPr>
          <w:i/>
        </w:rPr>
        <w:t>In re Ku</w:t>
      </w:r>
      <w:r w:rsidR="005A54EF">
        <w:rPr>
          <w:i/>
        </w:rPr>
        <w:t>m Soo Joo</w:t>
      </w:r>
      <w:r w:rsidR="005A54EF">
        <w:t>, Case no</w:t>
      </w:r>
      <w:r w:rsidR="00FF4ADA">
        <w:t>s</w:t>
      </w:r>
      <w:r w:rsidR="005A54EF">
        <w:t>. 2:11-bk-23516</w:t>
      </w:r>
      <w:r w:rsidR="00FF4ADA">
        <w:t>; 2:12-bk-14628</w:t>
      </w:r>
      <w:r w:rsidR="005A54EF">
        <w:t xml:space="preserve">.  </w:t>
      </w:r>
      <w:r w:rsidR="001D7F36">
        <w:t>On September 20, 2010, Ku</w:t>
      </w:r>
      <w:r w:rsidR="002F3A2A">
        <w:t>m Soo Joo</w:t>
      </w:r>
      <w:r w:rsidR="002F3A2A">
        <w:rPr>
          <w:b/>
        </w:rPr>
        <w:t xml:space="preserve"> </w:t>
      </w:r>
      <w:r w:rsidR="002F3A2A">
        <w:t xml:space="preserve">hired Choe.  </w:t>
      </w:r>
      <w:r w:rsidR="005A54EF">
        <w:t>On March 30, 2011, Joo filed</w:t>
      </w:r>
      <w:r w:rsidR="000407C5">
        <w:t xml:space="preserve"> a Chapter 7 petition</w:t>
      </w:r>
      <w:r w:rsidR="005A54EF">
        <w:t xml:space="preserve">.  </w:t>
      </w:r>
      <w:r w:rsidR="00457FE8">
        <w:t xml:space="preserve">Along with the petition, he filed a document stating </w:t>
      </w:r>
      <w:r w:rsidR="000407C5">
        <w:t>Choe’s</w:t>
      </w:r>
      <w:r w:rsidR="00457FE8">
        <w:t xml:space="preserve"> compensation </w:t>
      </w:r>
      <w:r w:rsidR="00D63161">
        <w:t xml:space="preserve">was </w:t>
      </w:r>
      <w:r w:rsidR="00457FE8">
        <w:t xml:space="preserve">to be $2,701.  </w:t>
      </w:r>
      <w:r w:rsidR="00FF4ADA">
        <w:t>On February</w:t>
      </w:r>
      <w:r w:rsidR="00E66B75">
        <w:t xml:space="preserve"> 8</w:t>
      </w:r>
      <w:r w:rsidR="00FF4ADA">
        <w:t xml:space="preserve">, 2012, </w:t>
      </w:r>
      <w:r w:rsidR="007878FF">
        <w:t xml:space="preserve">Choe </w:t>
      </w:r>
      <w:r w:rsidR="00FF4ADA">
        <w:t>filed</w:t>
      </w:r>
      <w:r w:rsidR="00457FE8">
        <w:t xml:space="preserve"> a Chapter 13 petition</w:t>
      </w:r>
      <w:r w:rsidR="001D7F36">
        <w:t xml:space="preserve"> on behalf of </w:t>
      </w:r>
      <w:r w:rsidR="004B11EC">
        <w:t>Joo</w:t>
      </w:r>
      <w:r w:rsidR="00457FE8">
        <w:t xml:space="preserve">.  Along with the petition, Choe filed a document in which he asserted that he charged Joo only $3,500.  </w:t>
      </w:r>
      <w:r w:rsidR="00943FEA">
        <w:t>In fact, b</w:t>
      </w:r>
      <w:r w:rsidR="009F663B">
        <w:t xml:space="preserve">etween </w:t>
      </w:r>
      <w:r w:rsidR="00031D20">
        <w:t>October</w:t>
      </w:r>
      <w:r w:rsidR="009F663B">
        <w:t xml:space="preserve"> 2012 and September 2011, Choe had collected $16,000 in fees from Joo.  </w:t>
      </w:r>
    </w:p>
    <w:p w:rsidR="00296370" w:rsidRDefault="00296370" w:rsidP="00AE5B50">
      <w:pPr>
        <w:tabs>
          <w:tab w:val="left" w:pos="720"/>
        </w:tabs>
        <w:spacing w:line="480" w:lineRule="auto"/>
      </w:pPr>
    </w:p>
    <w:p w:rsidR="00296370" w:rsidRPr="00117CE0" w:rsidRDefault="00296370" w:rsidP="00AE5B50">
      <w:pPr>
        <w:tabs>
          <w:tab w:val="left" w:pos="720"/>
        </w:tabs>
        <w:spacing w:line="480" w:lineRule="auto"/>
      </w:pPr>
    </w:p>
    <w:p w:rsidR="009F663B" w:rsidRPr="001967BB" w:rsidRDefault="001967BB" w:rsidP="00AE5B50">
      <w:pPr>
        <w:tabs>
          <w:tab w:val="left" w:pos="720"/>
        </w:tabs>
        <w:spacing w:line="480" w:lineRule="auto"/>
        <w:rPr>
          <w:b/>
        </w:rPr>
      </w:pPr>
      <w:r>
        <w:rPr>
          <w:b/>
        </w:rPr>
        <w:t>C.</w:t>
      </w:r>
      <w:r w:rsidR="00D12686">
        <w:rPr>
          <w:b/>
        </w:rPr>
        <w:tab/>
      </w:r>
      <w:r w:rsidR="009F663B" w:rsidRPr="001967BB">
        <w:rPr>
          <w:b/>
        </w:rPr>
        <w:t xml:space="preserve">Choe </w:t>
      </w:r>
      <w:r w:rsidR="000407C5" w:rsidRPr="001967BB">
        <w:rPr>
          <w:b/>
        </w:rPr>
        <w:t xml:space="preserve">Is </w:t>
      </w:r>
      <w:r w:rsidR="009F663B" w:rsidRPr="001967BB">
        <w:rPr>
          <w:b/>
        </w:rPr>
        <w:t>Culpable of Moral Turpitude</w:t>
      </w:r>
      <w:r w:rsidR="000407C5" w:rsidRPr="001967BB">
        <w:rPr>
          <w:b/>
        </w:rPr>
        <w:t xml:space="preserve"> in his Bankruptcy Practice</w:t>
      </w:r>
    </w:p>
    <w:p w:rsidR="0017372C" w:rsidRDefault="00D12686" w:rsidP="00AE5B50">
      <w:pPr>
        <w:tabs>
          <w:tab w:val="left" w:pos="720"/>
        </w:tabs>
        <w:spacing w:line="480" w:lineRule="auto"/>
      </w:pPr>
      <w:r>
        <w:tab/>
      </w:r>
      <w:r w:rsidR="009F663B">
        <w:t>Related to the first six bankruptcy matters discussed above,</w:t>
      </w:r>
      <w:r w:rsidR="00710D33" w:rsidRPr="00710D33">
        <w:t xml:space="preserve"> OCTC alleges that</w:t>
      </w:r>
      <w:r w:rsidR="00710D33">
        <w:t xml:space="preserve"> by </w:t>
      </w:r>
      <w:r w:rsidR="00B33AD7">
        <w:t>failing to</w:t>
      </w:r>
      <w:r w:rsidR="00A610F8">
        <w:t xml:space="preserve"> fil</w:t>
      </w:r>
      <w:r w:rsidR="00B33AD7">
        <w:t>e</w:t>
      </w:r>
      <w:r w:rsidR="00A610F8">
        <w:t xml:space="preserve"> employment application</w:t>
      </w:r>
      <w:r w:rsidR="009F663B">
        <w:t>s</w:t>
      </w:r>
      <w:r w:rsidR="00B33AD7">
        <w:t xml:space="preserve"> or</w:t>
      </w:r>
      <w:r w:rsidR="00A610F8">
        <w:t xml:space="preserve"> application</w:t>
      </w:r>
      <w:r w:rsidR="00117CE0">
        <w:t>s</w:t>
      </w:r>
      <w:r w:rsidR="00A610F8">
        <w:t xml:space="preserve"> for attorney compensation, </w:t>
      </w:r>
      <w:r w:rsidR="00B33AD7">
        <w:t>by otherwise failing to</w:t>
      </w:r>
      <w:r w:rsidR="00A610F8">
        <w:t xml:space="preserve"> obtain the court’s approval of his employment and retention</w:t>
      </w:r>
      <w:r w:rsidR="009F663B">
        <w:t>,</w:t>
      </w:r>
      <w:r w:rsidR="00A610F8">
        <w:t xml:space="preserve"> and by falsely disclosing the amount of fees that he received from client-debtors, Choe misrepresent</w:t>
      </w:r>
      <w:r w:rsidR="009F663B">
        <w:t>ed</w:t>
      </w:r>
      <w:r w:rsidR="00A610F8">
        <w:t xml:space="preserve"> or concealed material information </w:t>
      </w:r>
      <w:r w:rsidR="00DA4549">
        <w:t>from</w:t>
      </w:r>
      <w:r w:rsidR="00A610F8">
        <w:t xml:space="preserve"> the bankruptcy courts, thereby committing acts involving moral turpitude, dishonest</w:t>
      </w:r>
      <w:r w:rsidR="00DA4549">
        <w:t>y,</w:t>
      </w:r>
      <w:r w:rsidR="00A610F8">
        <w:t xml:space="preserve"> or corruption, in violation of section 6106.  </w:t>
      </w:r>
      <w:r w:rsidR="00E93F3F">
        <w:t xml:space="preserve">Related to the </w:t>
      </w:r>
      <w:r w:rsidR="00E93F3F" w:rsidRPr="00445872">
        <w:rPr>
          <w:i/>
        </w:rPr>
        <w:t>Joo</w:t>
      </w:r>
      <w:r w:rsidR="00E93F3F">
        <w:t xml:space="preserve"> matter</w:t>
      </w:r>
      <w:r w:rsidR="000407C5">
        <w:t xml:space="preserve">, OCTC </w:t>
      </w:r>
      <w:r w:rsidR="00E93F3F">
        <w:t xml:space="preserve">alleges that </w:t>
      </w:r>
      <w:r w:rsidR="00DA4549">
        <w:t xml:space="preserve">Choe committed acts involving moral turpitude </w:t>
      </w:r>
      <w:r w:rsidR="00E93F3F">
        <w:t xml:space="preserve">by filing false assertions about his compensation with the bankruptcy court.  </w:t>
      </w:r>
      <w:r w:rsidR="00A610F8">
        <w:t>We affirm the judge’s cul</w:t>
      </w:r>
      <w:r w:rsidR="00E93F3F">
        <w:t>pability finding</w:t>
      </w:r>
      <w:r w:rsidR="00DA4549">
        <w:t>s</w:t>
      </w:r>
      <w:r w:rsidR="00E93F3F">
        <w:t xml:space="preserve"> on these two counts</w:t>
      </w:r>
      <w:r w:rsidR="00A00043">
        <w:rPr>
          <w:rStyle w:val="FootnoteReference"/>
        </w:rPr>
        <w:footnoteReference w:id="26"/>
      </w:r>
      <w:r w:rsidR="0040051E">
        <w:t xml:space="preserve"> </w:t>
      </w:r>
      <w:r w:rsidR="009F663B" w:rsidRPr="00E93F3F">
        <w:t>(Case No</w:t>
      </w:r>
      <w:r>
        <w:t>. 13-O-12284, NDC-</w:t>
      </w:r>
      <w:r w:rsidR="00E93F3F" w:rsidRPr="00E93F3F">
        <w:t>2, Count 1</w:t>
      </w:r>
      <w:r w:rsidR="00DA4549">
        <w:t>;</w:t>
      </w:r>
      <w:r w:rsidR="009D3AC9">
        <w:t xml:space="preserve"> Case No. 12-O-16997</w:t>
      </w:r>
      <w:r w:rsidR="00E93F3F" w:rsidRPr="00E93F3F">
        <w:t>, ND</w:t>
      </w:r>
      <w:r>
        <w:t>C-</w:t>
      </w:r>
      <w:r w:rsidR="00E93F3F" w:rsidRPr="00E93F3F">
        <w:t>3, Count</w:t>
      </w:r>
      <w:r w:rsidR="0040051E">
        <w:t>s</w:t>
      </w:r>
      <w:r w:rsidR="00E93F3F" w:rsidRPr="00E93F3F">
        <w:t xml:space="preserve"> 43</w:t>
      </w:r>
      <w:r w:rsidR="009D3AC9">
        <w:t xml:space="preserve"> and 44</w:t>
      </w:r>
      <w:r w:rsidR="00E93F3F" w:rsidRPr="00E93F3F">
        <w:t>).</w:t>
      </w:r>
    </w:p>
    <w:p w:rsidR="00FD5C76" w:rsidRDefault="00D12686" w:rsidP="00AE5B50">
      <w:pPr>
        <w:tabs>
          <w:tab w:val="left" w:pos="720"/>
        </w:tabs>
        <w:spacing w:line="480" w:lineRule="auto"/>
        <w:rPr>
          <w:color w:val="222222"/>
          <w:szCs w:val="24"/>
          <w:lang w:val="en"/>
        </w:rPr>
      </w:pPr>
      <w:r>
        <w:tab/>
      </w:r>
      <w:r w:rsidR="00E93F3F">
        <w:t>To begin</w:t>
      </w:r>
      <w:r w:rsidR="00A610F8">
        <w:t xml:space="preserve">, in </w:t>
      </w:r>
      <w:r w:rsidR="00B31CB0">
        <w:rPr>
          <w:i/>
        </w:rPr>
        <w:t>Ruiz</w:t>
      </w:r>
      <w:r w:rsidR="008D5C13">
        <w:t xml:space="preserve">, </w:t>
      </w:r>
      <w:r w:rsidR="00481E48" w:rsidRPr="008D5C13">
        <w:t>Choe</w:t>
      </w:r>
      <w:r w:rsidR="00B31CB0">
        <w:t xml:space="preserve"> did not file an employment appli</w:t>
      </w:r>
      <w:r w:rsidR="00FF13D2">
        <w:t>cation or otherwise obtain the C</w:t>
      </w:r>
      <w:r w:rsidR="00B31CB0">
        <w:t>ourt’s approval of his employment</w:t>
      </w:r>
      <w:r w:rsidR="00DA4549">
        <w:t>,</w:t>
      </w:r>
      <w:r w:rsidR="00445872">
        <w:rPr>
          <w:color w:val="222222"/>
          <w:szCs w:val="24"/>
          <w:lang w:val="en"/>
        </w:rPr>
        <w:t xml:space="preserve"> as required.  We </w:t>
      </w:r>
      <w:r w:rsidR="008D5C13">
        <w:rPr>
          <w:color w:val="222222"/>
          <w:szCs w:val="24"/>
          <w:lang w:val="en"/>
        </w:rPr>
        <w:t>reject</w:t>
      </w:r>
      <w:r w:rsidR="00DA4549">
        <w:rPr>
          <w:color w:val="222222"/>
          <w:szCs w:val="24"/>
          <w:lang w:val="en"/>
        </w:rPr>
        <w:t xml:space="preserve"> Choe’s argument</w:t>
      </w:r>
      <w:r w:rsidR="00445872">
        <w:rPr>
          <w:color w:val="222222"/>
          <w:szCs w:val="24"/>
          <w:lang w:val="en"/>
        </w:rPr>
        <w:t>, as contrary to his stipulation in the ba</w:t>
      </w:r>
      <w:r w:rsidR="000F0DAD">
        <w:rPr>
          <w:color w:val="222222"/>
          <w:szCs w:val="24"/>
          <w:lang w:val="en"/>
        </w:rPr>
        <w:t xml:space="preserve">nkruptcy proceeding and to the </w:t>
      </w:r>
      <w:r w:rsidR="00FF13D2">
        <w:rPr>
          <w:color w:val="222222"/>
          <w:szCs w:val="24"/>
          <w:lang w:val="en"/>
        </w:rPr>
        <w:t>C</w:t>
      </w:r>
      <w:r w:rsidR="00445872">
        <w:rPr>
          <w:color w:val="222222"/>
          <w:szCs w:val="24"/>
          <w:lang w:val="en"/>
        </w:rPr>
        <w:t>ourt’s order,</w:t>
      </w:r>
      <w:r w:rsidR="008D5C13">
        <w:rPr>
          <w:color w:val="222222"/>
          <w:szCs w:val="24"/>
          <w:lang w:val="en"/>
        </w:rPr>
        <w:t xml:space="preserve"> that an application was not necessary because it was an emergency filing.</w:t>
      </w:r>
      <w:r w:rsidR="00FD5C76">
        <w:rPr>
          <w:color w:val="222222"/>
          <w:szCs w:val="24"/>
          <w:lang w:val="en"/>
        </w:rPr>
        <w:t xml:space="preserve">  </w:t>
      </w:r>
      <w:r w:rsidR="00CF2C02">
        <w:rPr>
          <w:color w:val="222222"/>
          <w:szCs w:val="24"/>
          <w:lang w:val="en"/>
        </w:rPr>
        <w:t>In addition</w:t>
      </w:r>
      <w:r w:rsidR="008D5C13">
        <w:rPr>
          <w:color w:val="222222"/>
          <w:szCs w:val="24"/>
          <w:lang w:val="en"/>
        </w:rPr>
        <w:t xml:space="preserve">, </w:t>
      </w:r>
      <w:r w:rsidR="00AA205E">
        <w:rPr>
          <w:color w:val="222222"/>
          <w:szCs w:val="24"/>
          <w:lang w:val="en"/>
        </w:rPr>
        <w:t xml:space="preserve">in </w:t>
      </w:r>
      <w:r w:rsidR="00AA205E">
        <w:rPr>
          <w:i/>
          <w:color w:val="222222"/>
          <w:szCs w:val="24"/>
          <w:lang w:val="en"/>
        </w:rPr>
        <w:t>Salazar</w:t>
      </w:r>
      <w:r w:rsidR="00AA205E">
        <w:rPr>
          <w:color w:val="222222"/>
          <w:szCs w:val="24"/>
          <w:lang w:val="en"/>
        </w:rPr>
        <w:t xml:space="preserve">, </w:t>
      </w:r>
      <w:r w:rsidR="00FF13D2">
        <w:rPr>
          <w:i/>
          <w:color w:val="222222"/>
          <w:szCs w:val="24"/>
          <w:lang w:val="en"/>
        </w:rPr>
        <w:t>Aragon/Acevedo</w:t>
      </w:r>
      <w:r w:rsidR="00FF13D2">
        <w:rPr>
          <w:color w:val="222222"/>
          <w:szCs w:val="24"/>
          <w:lang w:val="en"/>
        </w:rPr>
        <w:t>,</w:t>
      </w:r>
      <w:r w:rsidR="00FF13D2">
        <w:rPr>
          <w:i/>
          <w:color w:val="222222"/>
          <w:szCs w:val="24"/>
          <w:lang w:val="en"/>
        </w:rPr>
        <w:t xml:space="preserve"> </w:t>
      </w:r>
      <w:r w:rsidR="00AA205E">
        <w:rPr>
          <w:i/>
          <w:color w:val="222222"/>
          <w:szCs w:val="24"/>
          <w:lang w:val="en"/>
        </w:rPr>
        <w:t>Kim</w:t>
      </w:r>
      <w:r w:rsidR="00AA205E">
        <w:rPr>
          <w:color w:val="222222"/>
          <w:szCs w:val="24"/>
          <w:lang w:val="en"/>
        </w:rPr>
        <w:t xml:space="preserve">, </w:t>
      </w:r>
      <w:r w:rsidR="00AA205E">
        <w:rPr>
          <w:i/>
          <w:color w:val="222222"/>
          <w:szCs w:val="24"/>
          <w:lang w:val="en"/>
        </w:rPr>
        <w:t>Perez</w:t>
      </w:r>
      <w:r w:rsidR="00E13E4D">
        <w:rPr>
          <w:color w:val="222222"/>
          <w:szCs w:val="24"/>
          <w:lang w:val="en"/>
        </w:rPr>
        <w:t xml:space="preserve">, and </w:t>
      </w:r>
      <w:r w:rsidR="00E13E4D">
        <w:rPr>
          <w:i/>
          <w:color w:val="222222"/>
          <w:szCs w:val="24"/>
          <w:lang w:val="en"/>
        </w:rPr>
        <w:t>Ruiz</w:t>
      </w:r>
      <w:r w:rsidR="00277173">
        <w:rPr>
          <w:color w:val="222222"/>
          <w:szCs w:val="24"/>
          <w:lang w:val="en"/>
        </w:rPr>
        <w:t xml:space="preserve">, </w:t>
      </w:r>
      <w:r w:rsidR="00DA4549">
        <w:rPr>
          <w:color w:val="222222"/>
          <w:szCs w:val="24"/>
          <w:lang w:val="en"/>
        </w:rPr>
        <w:t>he</w:t>
      </w:r>
      <w:r w:rsidR="00FF13D2">
        <w:t xml:space="preserve"> failed to obtain the C</w:t>
      </w:r>
      <w:r w:rsidR="00B31CB0">
        <w:t>ourt’s approval of his fees</w:t>
      </w:r>
      <w:r w:rsidR="00DA4549">
        <w:t>,</w:t>
      </w:r>
      <w:r w:rsidR="00B31CB0">
        <w:t xml:space="preserve"> as required</w:t>
      </w:r>
      <w:r w:rsidR="00FD5C76">
        <w:rPr>
          <w:color w:val="222222"/>
          <w:szCs w:val="24"/>
          <w:lang w:val="en"/>
        </w:rPr>
        <w:t xml:space="preserve">.  </w:t>
      </w:r>
    </w:p>
    <w:p w:rsidR="00CF2C02" w:rsidRDefault="00D12686" w:rsidP="00AE5B50">
      <w:pPr>
        <w:tabs>
          <w:tab w:val="left" w:pos="720"/>
        </w:tabs>
        <w:spacing w:line="480" w:lineRule="auto"/>
        <w:rPr>
          <w:color w:val="222222"/>
          <w:szCs w:val="24"/>
          <w:lang w:val="en"/>
        </w:rPr>
      </w:pPr>
      <w:r>
        <w:rPr>
          <w:color w:val="222222"/>
          <w:szCs w:val="24"/>
          <w:lang w:val="en"/>
        </w:rPr>
        <w:tab/>
      </w:r>
      <w:r w:rsidR="00CF2C02">
        <w:rPr>
          <w:color w:val="222222"/>
          <w:szCs w:val="24"/>
          <w:lang w:val="en"/>
        </w:rPr>
        <w:t>Moreover</w:t>
      </w:r>
      <w:r w:rsidR="00065713">
        <w:rPr>
          <w:color w:val="222222"/>
          <w:szCs w:val="24"/>
          <w:lang w:val="en"/>
        </w:rPr>
        <w:t xml:space="preserve">, </w:t>
      </w:r>
      <w:r w:rsidR="00B31CB0">
        <w:rPr>
          <w:color w:val="222222"/>
          <w:szCs w:val="24"/>
          <w:lang w:val="en"/>
        </w:rPr>
        <w:t xml:space="preserve">in </w:t>
      </w:r>
      <w:r w:rsidR="00B31CB0" w:rsidRPr="00C57285">
        <w:rPr>
          <w:i/>
          <w:color w:val="222222"/>
          <w:szCs w:val="24"/>
          <w:lang w:val="en"/>
        </w:rPr>
        <w:t>Moody</w:t>
      </w:r>
      <w:r w:rsidR="00FD5C76">
        <w:rPr>
          <w:color w:val="222222"/>
          <w:szCs w:val="24"/>
          <w:lang w:val="en"/>
        </w:rPr>
        <w:t xml:space="preserve"> and </w:t>
      </w:r>
      <w:r w:rsidR="00FD5C76">
        <w:rPr>
          <w:i/>
          <w:color w:val="222222"/>
          <w:szCs w:val="24"/>
          <w:lang w:val="en"/>
        </w:rPr>
        <w:t>Joo</w:t>
      </w:r>
      <w:r w:rsidR="00B31CB0">
        <w:rPr>
          <w:color w:val="222222"/>
          <w:szCs w:val="24"/>
          <w:lang w:val="en"/>
        </w:rPr>
        <w:t xml:space="preserve">, </w:t>
      </w:r>
      <w:r w:rsidR="00DA4549">
        <w:rPr>
          <w:color w:val="222222"/>
          <w:szCs w:val="24"/>
          <w:lang w:val="en"/>
        </w:rPr>
        <w:t>Choe</w:t>
      </w:r>
      <w:r w:rsidR="00B31CB0">
        <w:rPr>
          <w:color w:val="222222"/>
          <w:szCs w:val="24"/>
          <w:lang w:val="en"/>
        </w:rPr>
        <w:t xml:space="preserve"> submitted papers</w:t>
      </w:r>
      <w:r w:rsidR="00FD5C76">
        <w:rPr>
          <w:color w:val="222222"/>
          <w:szCs w:val="24"/>
          <w:lang w:val="en"/>
        </w:rPr>
        <w:t xml:space="preserve"> falsely</w:t>
      </w:r>
      <w:r w:rsidR="00B31CB0">
        <w:rPr>
          <w:color w:val="222222"/>
          <w:szCs w:val="24"/>
          <w:lang w:val="en"/>
        </w:rPr>
        <w:t xml:space="preserve"> indicating that </w:t>
      </w:r>
      <w:r w:rsidR="00FD5C76">
        <w:rPr>
          <w:color w:val="222222"/>
          <w:szCs w:val="24"/>
          <w:lang w:val="en"/>
        </w:rPr>
        <w:t>he</w:t>
      </w:r>
      <w:r w:rsidR="00B31CB0">
        <w:rPr>
          <w:color w:val="222222"/>
          <w:szCs w:val="24"/>
          <w:lang w:val="en"/>
        </w:rPr>
        <w:t xml:space="preserve"> had agree</w:t>
      </w:r>
      <w:r w:rsidR="000407C5">
        <w:rPr>
          <w:color w:val="222222"/>
          <w:szCs w:val="24"/>
          <w:lang w:val="en"/>
        </w:rPr>
        <w:t>d</w:t>
      </w:r>
      <w:r w:rsidR="00B31CB0">
        <w:rPr>
          <w:color w:val="222222"/>
          <w:szCs w:val="24"/>
          <w:lang w:val="en"/>
        </w:rPr>
        <w:t xml:space="preserve"> to </w:t>
      </w:r>
      <w:r w:rsidR="00C666CB">
        <w:rPr>
          <w:color w:val="222222"/>
          <w:szCs w:val="24"/>
          <w:lang w:val="en"/>
        </w:rPr>
        <w:t>accept</w:t>
      </w:r>
      <w:r w:rsidR="00FD5C76">
        <w:rPr>
          <w:color w:val="222222"/>
          <w:szCs w:val="24"/>
          <w:lang w:val="en"/>
        </w:rPr>
        <w:t xml:space="preserve"> thousands </w:t>
      </w:r>
      <w:r w:rsidR="00C666CB">
        <w:rPr>
          <w:color w:val="222222"/>
          <w:szCs w:val="24"/>
          <w:lang w:val="en"/>
        </w:rPr>
        <w:t xml:space="preserve">of dollars </w:t>
      </w:r>
      <w:r w:rsidR="00FD5C76">
        <w:rPr>
          <w:color w:val="222222"/>
          <w:szCs w:val="24"/>
          <w:lang w:val="en"/>
        </w:rPr>
        <w:t xml:space="preserve">less than he </w:t>
      </w:r>
      <w:r w:rsidR="00C666CB">
        <w:rPr>
          <w:color w:val="222222"/>
          <w:szCs w:val="24"/>
          <w:lang w:val="en"/>
        </w:rPr>
        <w:t>actually had received</w:t>
      </w:r>
      <w:r w:rsidR="00B31CB0">
        <w:rPr>
          <w:color w:val="222222"/>
          <w:szCs w:val="24"/>
          <w:lang w:val="en"/>
        </w:rPr>
        <w:t xml:space="preserve">.  </w:t>
      </w:r>
      <w:r w:rsidR="00CD70B8">
        <w:rPr>
          <w:color w:val="222222"/>
          <w:szCs w:val="24"/>
          <w:lang w:val="en"/>
        </w:rPr>
        <w:t xml:space="preserve">We find that these </w:t>
      </w:r>
      <w:r w:rsidR="00FD5C76">
        <w:rPr>
          <w:color w:val="222222"/>
          <w:szCs w:val="24"/>
          <w:lang w:val="en"/>
        </w:rPr>
        <w:t>were</w:t>
      </w:r>
      <w:r w:rsidR="00B31CB0">
        <w:rPr>
          <w:color w:val="222222"/>
          <w:szCs w:val="24"/>
          <w:lang w:val="en"/>
        </w:rPr>
        <w:t xml:space="preserve"> dishonest attempt</w:t>
      </w:r>
      <w:r w:rsidR="00FD5C76">
        <w:rPr>
          <w:color w:val="222222"/>
          <w:szCs w:val="24"/>
          <w:lang w:val="en"/>
        </w:rPr>
        <w:t>s</w:t>
      </w:r>
      <w:r w:rsidR="00B31CB0">
        <w:rPr>
          <w:color w:val="222222"/>
          <w:szCs w:val="24"/>
          <w:lang w:val="en"/>
        </w:rPr>
        <w:t xml:space="preserve"> to fall within the “no</w:t>
      </w:r>
      <w:r w:rsidR="00C666CB">
        <w:rPr>
          <w:color w:val="222222"/>
          <w:szCs w:val="24"/>
          <w:lang w:val="en"/>
        </w:rPr>
        <w:t>-</w:t>
      </w:r>
      <w:r w:rsidR="00B31CB0">
        <w:rPr>
          <w:color w:val="222222"/>
          <w:szCs w:val="24"/>
          <w:lang w:val="en"/>
        </w:rPr>
        <w:t>look” fee amount for Chapter 13 bankruptcies.</w:t>
      </w:r>
      <w:r w:rsidR="000407C5">
        <w:rPr>
          <w:color w:val="222222"/>
          <w:szCs w:val="24"/>
          <w:lang w:val="en"/>
        </w:rPr>
        <w:t xml:space="preserve">  </w:t>
      </w:r>
      <w:r w:rsidR="00CD70B8">
        <w:rPr>
          <w:color w:val="222222"/>
          <w:szCs w:val="24"/>
          <w:lang w:val="en"/>
        </w:rPr>
        <w:t>Choe</w:t>
      </w:r>
      <w:r w:rsidR="00FD5C76">
        <w:rPr>
          <w:color w:val="222222"/>
          <w:szCs w:val="24"/>
          <w:lang w:val="en"/>
        </w:rPr>
        <w:t xml:space="preserve"> also misrepresented how much he had received in the </w:t>
      </w:r>
      <w:r w:rsidR="00FD5C76">
        <w:rPr>
          <w:i/>
          <w:color w:val="222222"/>
          <w:szCs w:val="24"/>
          <w:lang w:val="en"/>
        </w:rPr>
        <w:t xml:space="preserve">Joo </w:t>
      </w:r>
      <w:r w:rsidR="003B3102">
        <w:rPr>
          <w:color w:val="222222"/>
          <w:szCs w:val="24"/>
          <w:lang w:val="en"/>
        </w:rPr>
        <w:t>Chapter</w:t>
      </w:r>
      <w:r w:rsidR="00FD5C76">
        <w:rPr>
          <w:color w:val="222222"/>
          <w:szCs w:val="24"/>
          <w:lang w:val="en"/>
        </w:rPr>
        <w:t xml:space="preserve"> 7 case.  </w:t>
      </w:r>
      <w:r w:rsidR="00B31CB0">
        <w:rPr>
          <w:color w:val="222222"/>
          <w:szCs w:val="24"/>
          <w:lang w:val="en"/>
        </w:rPr>
        <w:t xml:space="preserve">Similarly, in </w:t>
      </w:r>
      <w:r w:rsidR="00B31CB0">
        <w:rPr>
          <w:i/>
          <w:color w:val="222222"/>
          <w:szCs w:val="24"/>
          <w:lang w:val="en"/>
        </w:rPr>
        <w:t>Kim</w:t>
      </w:r>
      <w:r w:rsidR="00065713">
        <w:rPr>
          <w:color w:val="222222"/>
          <w:szCs w:val="24"/>
          <w:lang w:val="en"/>
        </w:rPr>
        <w:t xml:space="preserve"> and </w:t>
      </w:r>
      <w:r w:rsidR="00065713">
        <w:rPr>
          <w:i/>
          <w:color w:val="222222"/>
          <w:szCs w:val="24"/>
          <w:lang w:val="en"/>
        </w:rPr>
        <w:t>Aragon</w:t>
      </w:r>
      <w:r w:rsidR="00065713">
        <w:rPr>
          <w:color w:val="222222"/>
          <w:szCs w:val="24"/>
          <w:lang w:val="en"/>
        </w:rPr>
        <w:t>/</w:t>
      </w:r>
      <w:r w:rsidR="00065713">
        <w:rPr>
          <w:i/>
          <w:color w:val="222222"/>
          <w:szCs w:val="24"/>
          <w:lang w:val="en"/>
        </w:rPr>
        <w:t>Acevedo</w:t>
      </w:r>
      <w:r w:rsidR="00065713">
        <w:rPr>
          <w:color w:val="222222"/>
          <w:szCs w:val="24"/>
          <w:lang w:val="en"/>
        </w:rPr>
        <w:t>,</w:t>
      </w:r>
      <w:r w:rsidR="00B31CB0">
        <w:rPr>
          <w:color w:val="222222"/>
          <w:szCs w:val="24"/>
          <w:lang w:val="en"/>
        </w:rPr>
        <w:t xml:space="preserve"> he </w:t>
      </w:r>
      <w:r w:rsidR="000F0DAD">
        <w:rPr>
          <w:color w:val="222222"/>
          <w:szCs w:val="24"/>
          <w:lang w:val="en"/>
        </w:rPr>
        <w:t xml:space="preserve">falsely disclosed to the </w:t>
      </w:r>
      <w:r w:rsidR="00C666CB">
        <w:rPr>
          <w:color w:val="222222"/>
          <w:szCs w:val="24"/>
          <w:lang w:val="en"/>
        </w:rPr>
        <w:t>C</w:t>
      </w:r>
      <w:r w:rsidR="00065713">
        <w:rPr>
          <w:color w:val="222222"/>
          <w:szCs w:val="24"/>
          <w:lang w:val="en"/>
        </w:rPr>
        <w:t>ourt the amount of fees h</w:t>
      </w:r>
      <w:r w:rsidR="003E69BA">
        <w:rPr>
          <w:color w:val="222222"/>
          <w:szCs w:val="24"/>
          <w:lang w:val="en"/>
        </w:rPr>
        <w:t>e had received from his client</w:t>
      </w:r>
      <w:r w:rsidR="00C666CB">
        <w:rPr>
          <w:color w:val="222222"/>
          <w:szCs w:val="24"/>
          <w:lang w:val="en"/>
        </w:rPr>
        <w:t>s</w:t>
      </w:r>
      <w:r w:rsidR="003E69BA">
        <w:rPr>
          <w:color w:val="222222"/>
          <w:szCs w:val="24"/>
          <w:lang w:val="en"/>
        </w:rPr>
        <w:t xml:space="preserve">.  </w:t>
      </w:r>
    </w:p>
    <w:p w:rsidR="000F292D" w:rsidRPr="00F74B68" w:rsidRDefault="00D12686" w:rsidP="00AE5B50">
      <w:pPr>
        <w:tabs>
          <w:tab w:val="left" w:pos="720"/>
        </w:tabs>
        <w:spacing w:line="480" w:lineRule="auto"/>
        <w:rPr>
          <w:color w:val="222222"/>
          <w:szCs w:val="24"/>
          <w:lang w:val="en"/>
        </w:rPr>
      </w:pPr>
      <w:r>
        <w:rPr>
          <w:color w:val="222222"/>
          <w:szCs w:val="24"/>
          <w:lang w:val="en"/>
        </w:rPr>
        <w:tab/>
      </w:r>
      <w:r w:rsidR="003B3102">
        <w:rPr>
          <w:color w:val="222222"/>
          <w:szCs w:val="24"/>
          <w:lang w:val="en"/>
        </w:rPr>
        <w:t>Choe’s attempts to defend his actions are unpersuasive.  On the one hand</w:t>
      </w:r>
      <w:r w:rsidR="00C666CB">
        <w:rPr>
          <w:color w:val="222222"/>
          <w:szCs w:val="24"/>
          <w:lang w:val="en"/>
        </w:rPr>
        <w:t>,</w:t>
      </w:r>
      <w:r w:rsidR="003B3102">
        <w:rPr>
          <w:color w:val="222222"/>
          <w:szCs w:val="24"/>
          <w:lang w:val="en"/>
        </w:rPr>
        <w:t xml:space="preserve"> he claim</w:t>
      </w:r>
      <w:r w:rsidR="00306329">
        <w:rPr>
          <w:color w:val="222222"/>
          <w:szCs w:val="24"/>
          <w:lang w:val="en"/>
        </w:rPr>
        <w:t>s</w:t>
      </w:r>
      <w:r w:rsidR="003E69BA">
        <w:rPr>
          <w:color w:val="222222"/>
          <w:szCs w:val="24"/>
          <w:lang w:val="en"/>
        </w:rPr>
        <w:t xml:space="preserve"> that he reasonably believed that the fees earned in these types of matte</w:t>
      </w:r>
      <w:r w:rsidR="003B3102">
        <w:rPr>
          <w:color w:val="222222"/>
          <w:szCs w:val="24"/>
          <w:lang w:val="en"/>
        </w:rPr>
        <w:t>rs did not have to be disclosed, while</w:t>
      </w:r>
      <w:r w:rsidR="00C666CB">
        <w:rPr>
          <w:color w:val="222222"/>
          <w:szCs w:val="24"/>
          <w:lang w:val="en"/>
        </w:rPr>
        <w:t>,</w:t>
      </w:r>
      <w:r w:rsidR="003B3102">
        <w:rPr>
          <w:color w:val="222222"/>
          <w:szCs w:val="24"/>
          <w:lang w:val="en"/>
        </w:rPr>
        <w:t xml:space="preserve"> on the other hand</w:t>
      </w:r>
      <w:r w:rsidR="00C666CB">
        <w:rPr>
          <w:color w:val="222222"/>
          <w:szCs w:val="24"/>
          <w:lang w:val="en"/>
        </w:rPr>
        <w:t>,</w:t>
      </w:r>
      <w:r w:rsidR="00306329">
        <w:rPr>
          <w:color w:val="222222"/>
          <w:szCs w:val="24"/>
          <w:lang w:val="en"/>
        </w:rPr>
        <w:t xml:space="preserve"> he tries</w:t>
      </w:r>
      <w:r w:rsidR="003B3102">
        <w:rPr>
          <w:color w:val="222222"/>
          <w:szCs w:val="24"/>
          <w:lang w:val="en"/>
        </w:rPr>
        <w:t xml:space="preserve"> to blame his staff.  </w:t>
      </w:r>
      <w:r w:rsidR="009D3AC9">
        <w:rPr>
          <w:color w:val="222222"/>
          <w:szCs w:val="24"/>
          <w:lang w:val="en"/>
        </w:rPr>
        <w:t>But Choe did not act reasonably.  He</w:t>
      </w:r>
      <w:r w:rsidR="002F4531">
        <w:rPr>
          <w:color w:val="222222"/>
          <w:szCs w:val="24"/>
          <w:lang w:val="en"/>
        </w:rPr>
        <w:t xml:space="preserve"> had little day</w:t>
      </w:r>
      <w:r w:rsidR="00C666CB">
        <w:rPr>
          <w:color w:val="222222"/>
          <w:szCs w:val="24"/>
          <w:lang w:val="en"/>
        </w:rPr>
        <w:t>-</w:t>
      </w:r>
      <w:r w:rsidR="002F4531">
        <w:rPr>
          <w:color w:val="222222"/>
          <w:szCs w:val="24"/>
          <w:lang w:val="en"/>
        </w:rPr>
        <w:t>to</w:t>
      </w:r>
      <w:r w:rsidR="00C666CB">
        <w:rPr>
          <w:color w:val="222222"/>
          <w:szCs w:val="24"/>
          <w:lang w:val="en"/>
        </w:rPr>
        <w:t>-</w:t>
      </w:r>
      <w:r w:rsidR="002F4531">
        <w:rPr>
          <w:color w:val="222222"/>
          <w:szCs w:val="24"/>
          <w:lang w:val="en"/>
        </w:rPr>
        <w:t xml:space="preserve">day involvement with </w:t>
      </w:r>
      <w:r w:rsidR="003B3102">
        <w:rPr>
          <w:color w:val="222222"/>
          <w:szCs w:val="24"/>
          <w:lang w:val="en"/>
        </w:rPr>
        <w:t>his</w:t>
      </w:r>
      <w:r w:rsidR="002F4531">
        <w:rPr>
          <w:color w:val="222222"/>
          <w:szCs w:val="24"/>
          <w:lang w:val="en"/>
        </w:rPr>
        <w:t xml:space="preserve"> bankruptcy practice</w:t>
      </w:r>
      <w:r w:rsidR="00A83B10">
        <w:rPr>
          <w:color w:val="222222"/>
          <w:szCs w:val="24"/>
          <w:lang w:val="en"/>
        </w:rPr>
        <w:t xml:space="preserve"> and lacked the necessary expertise to run </w:t>
      </w:r>
      <w:r w:rsidR="000407C5">
        <w:rPr>
          <w:color w:val="222222"/>
          <w:szCs w:val="24"/>
          <w:lang w:val="en"/>
        </w:rPr>
        <w:t>it</w:t>
      </w:r>
      <w:r w:rsidR="00A83B10">
        <w:rPr>
          <w:color w:val="222222"/>
          <w:szCs w:val="24"/>
          <w:lang w:val="en"/>
        </w:rPr>
        <w:t xml:space="preserve">.  Instead, he </w:t>
      </w:r>
      <w:r w:rsidR="009E56E7">
        <w:rPr>
          <w:color w:val="222222"/>
          <w:szCs w:val="24"/>
          <w:lang w:val="en"/>
        </w:rPr>
        <w:t xml:space="preserve">relied on a contract attorney </w:t>
      </w:r>
      <w:r w:rsidR="003163F4">
        <w:rPr>
          <w:color w:val="222222"/>
          <w:szCs w:val="24"/>
          <w:lang w:val="en"/>
        </w:rPr>
        <w:t xml:space="preserve">to manage </w:t>
      </w:r>
      <w:r w:rsidR="009E56E7">
        <w:rPr>
          <w:color w:val="222222"/>
          <w:szCs w:val="24"/>
          <w:lang w:val="en"/>
        </w:rPr>
        <w:t>the bankruptcy practice</w:t>
      </w:r>
      <w:r w:rsidR="00A83B10">
        <w:rPr>
          <w:color w:val="222222"/>
          <w:szCs w:val="24"/>
          <w:lang w:val="en"/>
        </w:rPr>
        <w:t xml:space="preserve">, who was himself </w:t>
      </w:r>
      <w:r w:rsidR="004B11EC">
        <w:rPr>
          <w:color w:val="222222"/>
          <w:szCs w:val="24"/>
          <w:lang w:val="en"/>
        </w:rPr>
        <w:t>not competent</w:t>
      </w:r>
      <w:r w:rsidR="00514D77">
        <w:rPr>
          <w:color w:val="222222"/>
          <w:szCs w:val="24"/>
          <w:lang w:val="en"/>
        </w:rPr>
        <w:t xml:space="preserve"> to handle these matters</w:t>
      </w:r>
      <w:r w:rsidR="00CF2C02">
        <w:rPr>
          <w:color w:val="222222"/>
          <w:szCs w:val="24"/>
          <w:lang w:val="en"/>
        </w:rPr>
        <w:t>.</w:t>
      </w:r>
      <w:r w:rsidR="002F4531">
        <w:rPr>
          <w:color w:val="222222"/>
          <w:szCs w:val="24"/>
          <w:lang w:val="en"/>
        </w:rPr>
        <w:t xml:space="preserve">  </w:t>
      </w:r>
      <w:r w:rsidR="003163F4">
        <w:rPr>
          <w:color w:val="222222"/>
          <w:szCs w:val="24"/>
          <w:lang w:val="en"/>
        </w:rPr>
        <w:t xml:space="preserve">Choe </w:t>
      </w:r>
      <w:r w:rsidR="00C66CA0">
        <w:rPr>
          <w:color w:val="222222"/>
          <w:szCs w:val="24"/>
          <w:lang w:val="en"/>
        </w:rPr>
        <w:t>acknowledges</w:t>
      </w:r>
      <w:r w:rsidR="00A83B10">
        <w:rPr>
          <w:color w:val="222222"/>
          <w:szCs w:val="24"/>
          <w:lang w:val="en"/>
        </w:rPr>
        <w:t xml:space="preserve"> that he </w:t>
      </w:r>
      <w:r w:rsidR="003163F4">
        <w:rPr>
          <w:color w:val="222222"/>
          <w:szCs w:val="24"/>
          <w:lang w:val="en"/>
        </w:rPr>
        <w:t xml:space="preserve">was made aware </w:t>
      </w:r>
      <w:r w:rsidR="00C666CB">
        <w:rPr>
          <w:color w:val="222222"/>
          <w:szCs w:val="24"/>
          <w:lang w:val="en"/>
        </w:rPr>
        <w:t>of</w:t>
      </w:r>
      <w:r w:rsidR="003163F4">
        <w:rPr>
          <w:color w:val="222222"/>
          <w:szCs w:val="24"/>
          <w:lang w:val="en"/>
        </w:rPr>
        <w:t xml:space="preserve"> persistent problems in the practice, including the mi</w:t>
      </w:r>
      <w:r w:rsidR="00A83B10">
        <w:rPr>
          <w:color w:val="222222"/>
          <w:szCs w:val="24"/>
          <w:lang w:val="en"/>
        </w:rPr>
        <w:t xml:space="preserve">shandling of petitions, and </w:t>
      </w:r>
      <w:r w:rsidR="003163F4">
        <w:rPr>
          <w:color w:val="222222"/>
          <w:szCs w:val="24"/>
          <w:lang w:val="en"/>
        </w:rPr>
        <w:t>knew from the attorney manager that the practice was “chaotic</w:t>
      </w:r>
      <w:r w:rsidR="009E56E7">
        <w:rPr>
          <w:color w:val="222222"/>
          <w:szCs w:val="24"/>
          <w:lang w:val="en"/>
        </w:rPr>
        <w:t>.</w:t>
      </w:r>
      <w:r w:rsidR="003163F4">
        <w:rPr>
          <w:color w:val="222222"/>
          <w:szCs w:val="24"/>
          <w:lang w:val="en"/>
        </w:rPr>
        <w:t xml:space="preserve">” </w:t>
      </w:r>
      <w:r w:rsidR="00C666CB">
        <w:rPr>
          <w:color w:val="222222"/>
          <w:szCs w:val="24"/>
          <w:lang w:val="en"/>
        </w:rPr>
        <w:t xml:space="preserve"> </w:t>
      </w:r>
      <w:r w:rsidR="003163F4">
        <w:rPr>
          <w:color w:val="222222"/>
          <w:szCs w:val="24"/>
          <w:lang w:val="en"/>
        </w:rPr>
        <w:t>Yet</w:t>
      </w:r>
      <w:r w:rsidR="00C666CB">
        <w:rPr>
          <w:color w:val="222222"/>
          <w:szCs w:val="24"/>
          <w:lang w:val="en"/>
        </w:rPr>
        <w:t xml:space="preserve"> </w:t>
      </w:r>
      <w:r w:rsidR="003163F4">
        <w:rPr>
          <w:color w:val="222222"/>
          <w:szCs w:val="24"/>
          <w:lang w:val="en"/>
        </w:rPr>
        <w:t xml:space="preserve">he failed to take sufficient steps to correct the situation.  </w:t>
      </w:r>
      <w:r w:rsidR="00A83B10">
        <w:rPr>
          <w:color w:val="222222"/>
          <w:szCs w:val="24"/>
          <w:lang w:val="en"/>
        </w:rPr>
        <w:t>As a result</w:t>
      </w:r>
      <w:r w:rsidR="003163F4">
        <w:rPr>
          <w:color w:val="222222"/>
          <w:szCs w:val="24"/>
          <w:lang w:val="en"/>
        </w:rPr>
        <w:t>, it was not until after the attorney man</w:t>
      </w:r>
      <w:r w:rsidR="00514D77">
        <w:rPr>
          <w:color w:val="222222"/>
          <w:szCs w:val="24"/>
          <w:lang w:val="en"/>
        </w:rPr>
        <w:t>a</w:t>
      </w:r>
      <w:r w:rsidR="003163F4">
        <w:rPr>
          <w:color w:val="222222"/>
          <w:szCs w:val="24"/>
          <w:lang w:val="en"/>
        </w:rPr>
        <w:t>ger departed</w:t>
      </w:r>
      <w:r w:rsidR="009E56E7">
        <w:rPr>
          <w:color w:val="222222"/>
          <w:szCs w:val="24"/>
          <w:lang w:val="en"/>
        </w:rPr>
        <w:t xml:space="preserve"> that Choe </w:t>
      </w:r>
      <w:r w:rsidR="003163F4">
        <w:rPr>
          <w:color w:val="222222"/>
          <w:szCs w:val="24"/>
          <w:lang w:val="en"/>
        </w:rPr>
        <w:t xml:space="preserve">learned </w:t>
      </w:r>
      <w:r w:rsidR="003163F4">
        <w:t>that all</w:t>
      </w:r>
      <w:r w:rsidR="009E56E7">
        <w:t xml:space="preserve"> the </w:t>
      </w:r>
      <w:r w:rsidR="004B11EC">
        <w:t xml:space="preserve">Chapter </w:t>
      </w:r>
      <w:r w:rsidR="009E56E7" w:rsidRPr="00371074">
        <w:t>11</w:t>
      </w:r>
      <w:r w:rsidR="003163F4">
        <w:t xml:space="preserve"> petitions</w:t>
      </w:r>
      <w:r w:rsidR="009E56E7">
        <w:t xml:space="preserve"> </w:t>
      </w:r>
      <w:r w:rsidR="003163F4">
        <w:t>the attorney</w:t>
      </w:r>
      <w:r w:rsidR="009E56E7">
        <w:t xml:space="preserve"> h</w:t>
      </w:r>
      <w:r w:rsidR="003163F4">
        <w:t>ad filed had been dismissed.  At that point, he concedes</w:t>
      </w:r>
      <w:r w:rsidR="009E56E7">
        <w:t xml:space="preserve"> “the </w:t>
      </w:r>
      <w:r w:rsidR="004B11EC">
        <w:t xml:space="preserve">Chapter </w:t>
      </w:r>
      <w:r w:rsidR="009E56E7" w:rsidRPr="00371074">
        <w:t>11</w:t>
      </w:r>
      <w:r w:rsidR="009E56E7">
        <w:t xml:space="preserve"> courts were up in arms against my law firm, and our employment </w:t>
      </w:r>
      <w:r w:rsidR="009E56E7" w:rsidRPr="00E94720">
        <w:t>applications</w:t>
      </w:r>
      <w:r w:rsidR="009E56E7">
        <w:t xml:space="preserve">.”  </w:t>
      </w:r>
      <w:r w:rsidR="00514D77">
        <w:t xml:space="preserve">Choe’s </w:t>
      </w:r>
      <w:r w:rsidR="00943FEA">
        <w:t xml:space="preserve">grossly negligent </w:t>
      </w:r>
      <w:r w:rsidR="00514D77">
        <w:t>handling of his bankruptcy practice constitutes moral turpitude.</w:t>
      </w:r>
    </w:p>
    <w:p w:rsidR="00F0795C" w:rsidRPr="00515E16" w:rsidRDefault="00D12686" w:rsidP="00AE5B50">
      <w:pPr>
        <w:tabs>
          <w:tab w:val="left" w:pos="720"/>
        </w:tabs>
        <w:spacing w:line="480" w:lineRule="auto"/>
        <w:jc w:val="center"/>
      </w:pPr>
      <w:r>
        <w:rPr>
          <w:b/>
        </w:rPr>
        <w:t>I</w:t>
      </w:r>
      <w:r w:rsidR="00F0795C" w:rsidRPr="00ED1A97">
        <w:rPr>
          <w:b/>
        </w:rPr>
        <w:t xml:space="preserve">V.  </w:t>
      </w:r>
      <w:r w:rsidR="00F74B68">
        <w:rPr>
          <w:b/>
        </w:rPr>
        <w:t xml:space="preserve">SERIOUS </w:t>
      </w:r>
      <w:r w:rsidR="00F0795C" w:rsidRPr="00ED1A97">
        <w:rPr>
          <w:b/>
        </w:rPr>
        <w:t xml:space="preserve">AGGRAVATION </w:t>
      </w:r>
      <w:r w:rsidR="00F74B68">
        <w:rPr>
          <w:b/>
        </w:rPr>
        <w:t xml:space="preserve">OUTWEIGHS </w:t>
      </w:r>
      <w:r w:rsidR="00F0795C" w:rsidRPr="00ED1A97">
        <w:rPr>
          <w:b/>
        </w:rPr>
        <w:t>MITIGATION</w:t>
      </w:r>
    </w:p>
    <w:p w:rsidR="004B11EC" w:rsidRDefault="00F0795C" w:rsidP="00AE5B50">
      <w:pPr>
        <w:tabs>
          <w:tab w:val="left" w:pos="720"/>
        </w:tabs>
        <w:spacing w:line="480" w:lineRule="auto"/>
      </w:pPr>
      <w:r>
        <w:tab/>
      </w:r>
      <w:r w:rsidR="00C66CA0">
        <w:t xml:space="preserve">Standard 1.5 of the </w:t>
      </w:r>
      <w:r w:rsidR="00C36579">
        <w:t xml:space="preserve">Rules of Procedure of the State Bar, title IV, Standards for Attorney </w:t>
      </w:r>
      <w:r w:rsidR="00C66CA0">
        <w:t>S</w:t>
      </w:r>
      <w:r w:rsidR="00C36579">
        <w:t>anctions for Professional Misconduct,</w:t>
      </w:r>
      <w:r w:rsidR="00C36579">
        <w:rPr>
          <w:rStyle w:val="FootnoteReference"/>
        </w:rPr>
        <w:footnoteReference w:id="27"/>
      </w:r>
      <w:r>
        <w:t xml:space="preserve"> requires OCTC to establish aggravating circumstances by clear and convincing evidence.  Standard 1.6 requires </w:t>
      </w:r>
      <w:r w:rsidR="00E103FF">
        <w:t>Choe</w:t>
      </w:r>
      <w:r>
        <w:t xml:space="preserve"> to meet the same burden to prove </w:t>
      </w:r>
      <w:r w:rsidR="00524215">
        <w:t>m</w:t>
      </w:r>
      <w:r>
        <w:t>itigation.</w:t>
      </w:r>
    </w:p>
    <w:p w:rsidR="004B11EC" w:rsidRDefault="004B11EC">
      <w:r>
        <w:br w:type="page"/>
      </w:r>
    </w:p>
    <w:p w:rsidR="00F0795C" w:rsidRPr="00527CB2" w:rsidRDefault="00F0795C" w:rsidP="00AE5B50">
      <w:pPr>
        <w:tabs>
          <w:tab w:val="left" w:pos="720"/>
        </w:tabs>
        <w:spacing w:line="480" w:lineRule="auto"/>
        <w:rPr>
          <w:b/>
        </w:rPr>
      </w:pPr>
      <w:r>
        <w:rPr>
          <w:b/>
        </w:rPr>
        <w:t>A.</w:t>
      </w:r>
      <w:r>
        <w:rPr>
          <w:b/>
        </w:rPr>
        <w:tab/>
        <w:t>Aggravation</w:t>
      </w:r>
    </w:p>
    <w:p w:rsidR="00F0795C" w:rsidRDefault="00F0795C" w:rsidP="00AE5B50">
      <w:pPr>
        <w:tabs>
          <w:tab w:val="left" w:pos="720"/>
        </w:tabs>
        <w:spacing w:line="480" w:lineRule="auto"/>
      </w:pPr>
      <w:r>
        <w:tab/>
        <w:t>The hearing judge found three factors in aggravation: (1) multiple acts; (2) significant harm; and (3) indifference.  We agree</w:t>
      </w:r>
      <w:r w:rsidR="0046049D">
        <w:t xml:space="preserve"> </w:t>
      </w:r>
      <w:r w:rsidR="0079373A">
        <w:t>but assign aggravating weight to only the first two</w:t>
      </w:r>
      <w:r>
        <w:t>.</w:t>
      </w:r>
    </w:p>
    <w:p w:rsidR="00A77412" w:rsidRDefault="00F0795C" w:rsidP="00AE5B50">
      <w:pPr>
        <w:tabs>
          <w:tab w:val="left" w:pos="720"/>
        </w:tabs>
        <w:spacing w:line="480" w:lineRule="auto"/>
      </w:pPr>
      <w:r>
        <w:tab/>
        <w:t xml:space="preserve">First, </w:t>
      </w:r>
      <w:r w:rsidR="00F74B68">
        <w:t xml:space="preserve">we agree </w:t>
      </w:r>
      <w:r w:rsidR="00C66CA0">
        <w:t xml:space="preserve">that </w:t>
      </w:r>
      <w:r>
        <w:t xml:space="preserve">Choe committed multiple </w:t>
      </w:r>
      <w:r w:rsidR="00F74B68">
        <w:t>acts of misconduct (std. 1.5(b)</w:t>
      </w:r>
      <w:r>
        <w:t>)</w:t>
      </w:r>
      <w:r w:rsidR="00E103FF">
        <w:t xml:space="preserve"> and assign</w:t>
      </w:r>
      <w:r w:rsidR="00F74B68">
        <w:t xml:space="preserve"> this factor serious weight in aggravation</w:t>
      </w:r>
      <w:r w:rsidR="00E103FF">
        <w:t xml:space="preserve"> given the</w:t>
      </w:r>
      <w:r w:rsidR="004B11EC">
        <w:t xml:space="preserve"> </w:t>
      </w:r>
      <w:r w:rsidR="00381646">
        <w:t>breadth and scope of his misconduct</w:t>
      </w:r>
      <w:r w:rsidR="00E103FF">
        <w:t xml:space="preserve">.  </w:t>
      </w:r>
      <w:r>
        <w:t>Second, Choe significantl</w:t>
      </w:r>
      <w:r w:rsidR="00E103FF">
        <w:t>y harmed his clients (std. 1.5(j</w:t>
      </w:r>
      <w:r>
        <w:t xml:space="preserve">)).  He exploited their financial desperation and his fiduciary position by charging advance fees </w:t>
      </w:r>
      <w:r w:rsidR="000407C5">
        <w:t>in violation of</w:t>
      </w:r>
      <w:r>
        <w:t xml:space="preserve"> </w:t>
      </w:r>
      <w:r w:rsidR="00533F79">
        <w:t>S</w:t>
      </w:r>
      <w:r>
        <w:t>ection 2944.7</w:t>
      </w:r>
      <w:r w:rsidR="00C66CA0">
        <w:t>,</w:t>
      </w:r>
      <w:r>
        <w:t xml:space="preserve"> </w:t>
      </w:r>
      <w:r w:rsidR="00763EE1">
        <w:t xml:space="preserve">and </w:t>
      </w:r>
      <w:r w:rsidR="000407C5">
        <w:t>then</w:t>
      </w:r>
      <w:r w:rsidR="00E103FF">
        <w:t xml:space="preserve"> </w:t>
      </w:r>
      <w:r w:rsidR="000407C5">
        <w:t>fail</w:t>
      </w:r>
      <w:r w:rsidR="00381646">
        <w:t>ing</w:t>
      </w:r>
      <w:r w:rsidR="00763EE1">
        <w:t xml:space="preserve"> to refund </w:t>
      </w:r>
      <w:r w:rsidR="00E103FF">
        <w:t>those fees</w:t>
      </w:r>
      <w:r w:rsidR="00763EE1">
        <w:t xml:space="preserve">.  Further, the bankruptcy courts </w:t>
      </w:r>
      <w:r w:rsidR="00E103FF">
        <w:t xml:space="preserve">and system </w:t>
      </w:r>
      <w:r w:rsidR="00763EE1">
        <w:t>were harmed by Choe’s d</w:t>
      </w:r>
      <w:r w:rsidR="00E103FF">
        <w:t>isregard of the bankruptcy laws and</w:t>
      </w:r>
      <w:r w:rsidR="00C66CA0">
        <w:t xml:space="preserve"> his</w:t>
      </w:r>
      <w:r w:rsidR="00E103FF">
        <w:t xml:space="preserve"> dishonesty regarding his excessive fees</w:t>
      </w:r>
      <w:r w:rsidR="0046049D">
        <w:t>.  Third, while we agree</w:t>
      </w:r>
      <w:r w:rsidR="00381646">
        <w:t xml:space="preserve"> with the hearing judge</w:t>
      </w:r>
      <w:r w:rsidR="0046049D">
        <w:t xml:space="preserve"> that Choe</w:t>
      </w:r>
      <w:r>
        <w:t xml:space="preserve"> has demonstrated indifference</w:t>
      </w:r>
      <w:r w:rsidR="00381646">
        <w:t>, as described throughout this opinion</w:t>
      </w:r>
      <w:r w:rsidR="002F7CEC">
        <w:t>, we assign this factor</w:t>
      </w:r>
      <w:r w:rsidR="0046049D">
        <w:t xml:space="preserve"> no weight in aggravation as our culpability analysis has subsumed our consideration of that factor</w:t>
      </w:r>
      <w:r w:rsidR="00422536">
        <w:t xml:space="preserve"> (s</w:t>
      </w:r>
      <w:r w:rsidR="00E103FF">
        <w:t>td. 1.5(k</w:t>
      </w:r>
      <w:r w:rsidR="00422536">
        <w:t>)</w:t>
      </w:r>
      <w:r>
        <w:t>)</w:t>
      </w:r>
      <w:r w:rsidR="00422536">
        <w:t xml:space="preserve">. </w:t>
      </w:r>
      <w:r>
        <w:t xml:space="preserve">  </w:t>
      </w:r>
    </w:p>
    <w:p w:rsidR="00F0795C" w:rsidRDefault="00F0795C" w:rsidP="00AE5B50">
      <w:pPr>
        <w:tabs>
          <w:tab w:val="left" w:pos="720"/>
        </w:tabs>
        <w:spacing w:line="480" w:lineRule="auto"/>
        <w:rPr>
          <w:b/>
        </w:rPr>
      </w:pPr>
      <w:r>
        <w:rPr>
          <w:b/>
        </w:rPr>
        <w:t>B.</w:t>
      </w:r>
      <w:r>
        <w:rPr>
          <w:b/>
        </w:rPr>
        <w:tab/>
        <w:t>Mitigation</w:t>
      </w:r>
    </w:p>
    <w:p w:rsidR="00524215" w:rsidRDefault="00F0795C" w:rsidP="00AE5B50">
      <w:pPr>
        <w:tabs>
          <w:tab w:val="left" w:pos="720"/>
        </w:tabs>
        <w:spacing w:line="480" w:lineRule="auto"/>
      </w:pPr>
      <w:r>
        <w:rPr>
          <w:b/>
        </w:rPr>
        <w:tab/>
      </w:r>
      <w:r>
        <w:t xml:space="preserve">The hearing judge found </w:t>
      </w:r>
      <w:r w:rsidR="002F7CEC">
        <w:t>four</w:t>
      </w:r>
      <w:r>
        <w:t xml:space="preserve"> mitigating factors: (1) a lengthy discipline-free practice; </w:t>
      </w:r>
    </w:p>
    <w:p w:rsidR="00F0795C" w:rsidRDefault="00F0795C" w:rsidP="00AE5B50">
      <w:pPr>
        <w:tabs>
          <w:tab w:val="left" w:pos="720"/>
        </w:tabs>
        <w:spacing w:line="480" w:lineRule="auto"/>
      </w:pPr>
      <w:r>
        <w:t xml:space="preserve">(2) </w:t>
      </w:r>
      <w:r w:rsidR="006B4BF6">
        <w:t>cooperation</w:t>
      </w:r>
      <w:r>
        <w:t>; (3) good character</w:t>
      </w:r>
      <w:r w:rsidR="002F7CEC">
        <w:t>;</w:t>
      </w:r>
      <w:r w:rsidR="00044620">
        <w:t xml:space="preserve"> and </w:t>
      </w:r>
      <w:r w:rsidR="002F7CEC">
        <w:t xml:space="preserve">(4) </w:t>
      </w:r>
      <w:r w:rsidR="0014168A">
        <w:t xml:space="preserve">pro bono and </w:t>
      </w:r>
      <w:r w:rsidR="00044620">
        <w:t>community service</w:t>
      </w:r>
      <w:r>
        <w:t xml:space="preserve">.  </w:t>
      </w:r>
      <w:r w:rsidR="00E40BEB">
        <w:t>We agree with</w:t>
      </w:r>
      <w:r w:rsidR="0079373A">
        <w:t xml:space="preserve"> the last</w:t>
      </w:r>
      <w:r w:rsidR="00E40BEB">
        <w:t xml:space="preserve"> </w:t>
      </w:r>
      <w:r w:rsidR="002F7CEC">
        <w:t>three</w:t>
      </w:r>
      <w:r w:rsidR="00E40BEB">
        <w:t xml:space="preserve">. </w:t>
      </w:r>
    </w:p>
    <w:p w:rsidR="003B6A35" w:rsidRDefault="00F0795C" w:rsidP="00AE5B50">
      <w:pPr>
        <w:tabs>
          <w:tab w:val="left" w:pos="720"/>
        </w:tabs>
        <w:spacing w:line="480" w:lineRule="auto"/>
        <w:rPr>
          <w:rFonts w:eastAsia="Times New Roman"/>
          <w:bCs/>
          <w:szCs w:val="24"/>
        </w:rPr>
      </w:pPr>
      <w:r>
        <w:tab/>
      </w:r>
      <w:r w:rsidR="006B4BF6">
        <w:t xml:space="preserve">First, </w:t>
      </w:r>
      <w:r w:rsidR="003B6A35">
        <w:t>unlike the hearing judge, we assign no mitigation to the 13 years</w:t>
      </w:r>
      <w:r w:rsidR="006B4BF6">
        <w:t xml:space="preserve"> </w:t>
      </w:r>
      <w:r w:rsidR="003B6A35">
        <w:t>Choe practiced</w:t>
      </w:r>
      <w:r w:rsidRPr="00C83562">
        <w:rPr>
          <w:rFonts w:eastAsia="Times New Roman"/>
          <w:bCs/>
          <w:szCs w:val="24"/>
        </w:rPr>
        <w:t xml:space="preserve"> </w:t>
      </w:r>
      <w:r w:rsidR="003B6A35">
        <w:rPr>
          <w:rFonts w:eastAsia="Times New Roman"/>
          <w:bCs/>
          <w:szCs w:val="24"/>
        </w:rPr>
        <w:t>before he began collecting</w:t>
      </w:r>
      <w:r w:rsidR="006B4BF6">
        <w:rPr>
          <w:rFonts w:eastAsia="Times New Roman"/>
          <w:bCs/>
          <w:szCs w:val="24"/>
        </w:rPr>
        <w:t xml:space="preserve"> illegal advance fees.  </w:t>
      </w:r>
      <w:r w:rsidR="00752C6A">
        <w:rPr>
          <w:rFonts w:eastAsia="Times New Roman"/>
          <w:bCs/>
          <w:szCs w:val="24"/>
        </w:rPr>
        <w:t>A l</w:t>
      </w:r>
      <w:r w:rsidR="006B4BF6">
        <w:rPr>
          <w:rFonts w:eastAsia="Times New Roman"/>
          <w:bCs/>
          <w:szCs w:val="24"/>
        </w:rPr>
        <w:t xml:space="preserve">ong record without discipline is </w:t>
      </w:r>
      <w:r w:rsidR="006B4BF6" w:rsidRPr="008D29F3">
        <w:rPr>
          <w:rFonts w:eastAsia="Times New Roman"/>
          <w:bCs/>
          <w:i/>
          <w:szCs w:val="24"/>
        </w:rPr>
        <w:t>most</w:t>
      </w:r>
      <w:r w:rsidR="006B4BF6">
        <w:rPr>
          <w:rFonts w:eastAsia="Times New Roman"/>
          <w:bCs/>
          <w:szCs w:val="24"/>
        </w:rPr>
        <w:t xml:space="preserve"> relevant when the misconduct is aberrational.  </w:t>
      </w:r>
      <w:r w:rsidR="006B4BF6" w:rsidRPr="00C83562">
        <w:rPr>
          <w:rFonts w:eastAsia="Times New Roman"/>
          <w:bCs/>
          <w:szCs w:val="24"/>
        </w:rPr>
        <w:t>(Std. 1.6(a) [mitigation for no prior record of discipline over many years coupled with present mis</w:t>
      </w:r>
      <w:r w:rsidR="006B4BF6">
        <w:rPr>
          <w:rFonts w:eastAsia="Times New Roman"/>
          <w:bCs/>
          <w:szCs w:val="24"/>
        </w:rPr>
        <w:t xml:space="preserve">conduct that is not </w:t>
      </w:r>
      <w:r w:rsidR="00752C6A">
        <w:rPr>
          <w:rFonts w:eastAsia="Times New Roman"/>
          <w:bCs/>
          <w:szCs w:val="24"/>
        </w:rPr>
        <w:t xml:space="preserve">likely to </w:t>
      </w:r>
      <w:r w:rsidR="00031D20">
        <w:rPr>
          <w:rFonts w:eastAsia="Times New Roman"/>
          <w:bCs/>
          <w:szCs w:val="24"/>
        </w:rPr>
        <w:t>recur</w:t>
      </w:r>
      <w:r w:rsidR="006B4BF6">
        <w:rPr>
          <w:rFonts w:eastAsia="Times New Roman"/>
          <w:bCs/>
          <w:szCs w:val="24"/>
        </w:rPr>
        <w:t xml:space="preserve">]; </w:t>
      </w:r>
      <w:r w:rsidR="006B4BF6" w:rsidRPr="00C83562">
        <w:rPr>
          <w:rFonts w:eastAsia="Times New Roman"/>
          <w:bCs/>
          <w:i/>
          <w:szCs w:val="24"/>
        </w:rPr>
        <w:t>Cooper v. State Bar</w:t>
      </w:r>
      <w:r w:rsidR="006B4BF6" w:rsidRPr="00C83562">
        <w:rPr>
          <w:rFonts w:eastAsia="Times New Roman"/>
          <w:bCs/>
          <w:szCs w:val="24"/>
        </w:rPr>
        <w:t xml:space="preserve"> (1987) 43 Cal.3d 1016, 1029 [</w:t>
      </w:r>
      <w:r w:rsidR="006B4BF6">
        <w:rPr>
          <w:rFonts w:eastAsia="Times New Roman"/>
          <w:bCs/>
          <w:szCs w:val="24"/>
        </w:rPr>
        <w:t>where misconduct is serious</w:t>
      </w:r>
      <w:r w:rsidR="001010C9">
        <w:rPr>
          <w:rFonts w:eastAsia="Times New Roman"/>
          <w:bCs/>
          <w:szCs w:val="24"/>
        </w:rPr>
        <w:t>,</w:t>
      </w:r>
      <w:r w:rsidR="006B4BF6">
        <w:rPr>
          <w:rFonts w:eastAsia="Times New Roman"/>
          <w:bCs/>
          <w:szCs w:val="24"/>
        </w:rPr>
        <w:t xml:space="preserve"> long discipline-free practice is most relevant where misconduct is aberrational</w:t>
      </w:r>
      <w:r w:rsidR="006B4BF6" w:rsidRPr="00C83562">
        <w:rPr>
          <w:rFonts w:eastAsia="Times New Roman"/>
          <w:bCs/>
          <w:szCs w:val="24"/>
        </w:rPr>
        <w:t xml:space="preserve">].)  </w:t>
      </w:r>
      <w:r w:rsidR="00752C6A">
        <w:rPr>
          <w:rFonts w:eastAsia="Times New Roman"/>
          <w:bCs/>
          <w:szCs w:val="24"/>
        </w:rPr>
        <w:t>Because C</w:t>
      </w:r>
      <w:r w:rsidR="003B6A35">
        <w:rPr>
          <w:rFonts w:eastAsia="Times New Roman"/>
          <w:bCs/>
          <w:szCs w:val="24"/>
        </w:rPr>
        <w:t>hoe’s</w:t>
      </w:r>
      <w:r w:rsidR="006B4BF6">
        <w:rPr>
          <w:rFonts w:eastAsia="Times New Roman"/>
          <w:bCs/>
          <w:szCs w:val="24"/>
        </w:rPr>
        <w:t xml:space="preserve"> misconduct </w:t>
      </w:r>
      <w:r w:rsidR="003B6A35">
        <w:rPr>
          <w:rFonts w:eastAsia="Times New Roman"/>
          <w:bCs/>
          <w:szCs w:val="24"/>
        </w:rPr>
        <w:t>is systemic, not</w:t>
      </w:r>
      <w:r w:rsidR="006B4BF6">
        <w:rPr>
          <w:rFonts w:eastAsia="Times New Roman"/>
          <w:bCs/>
          <w:szCs w:val="24"/>
        </w:rPr>
        <w:t xml:space="preserve"> aberrational</w:t>
      </w:r>
      <w:r w:rsidR="003B6A35">
        <w:rPr>
          <w:rFonts w:eastAsia="Times New Roman"/>
          <w:bCs/>
          <w:szCs w:val="24"/>
        </w:rPr>
        <w:t>, we find it is likely</w:t>
      </w:r>
      <w:r w:rsidR="006B4BF6">
        <w:rPr>
          <w:rFonts w:eastAsia="Times New Roman"/>
          <w:bCs/>
          <w:szCs w:val="24"/>
        </w:rPr>
        <w:t xml:space="preserve"> to recur.  </w:t>
      </w:r>
    </w:p>
    <w:p w:rsidR="003B6A35" w:rsidRDefault="003B6A35" w:rsidP="00AE5B50">
      <w:pPr>
        <w:tabs>
          <w:tab w:val="left" w:pos="720"/>
        </w:tabs>
        <w:spacing w:line="480" w:lineRule="auto"/>
      </w:pPr>
      <w:r>
        <w:rPr>
          <w:rFonts w:eastAsia="Times New Roman"/>
          <w:bCs/>
          <w:szCs w:val="24"/>
        </w:rPr>
        <w:tab/>
        <w:t xml:space="preserve">Second, </w:t>
      </w:r>
      <w:r w:rsidR="00E31E1D">
        <w:t>we give Choe</w:t>
      </w:r>
      <w:r>
        <w:t xml:space="preserve"> some mitigation for entering into an extensive stipulation and for admitting a few of the many charged violations.  (Std. 1.6(e) [mitigation for spontaneous cooperation to victims of misconduct or to State Bar].)</w:t>
      </w:r>
    </w:p>
    <w:p w:rsidR="001010C9" w:rsidRDefault="00D432C1" w:rsidP="00AE5B50">
      <w:pPr>
        <w:tabs>
          <w:tab w:val="left" w:pos="720"/>
        </w:tabs>
        <w:spacing w:line="480" w:lineRule="auto"/>
      </w:pPr>
      <w:r>
        <w:tab/>
        <w:t>Third, we adopt the hearing judge’s finding that Choe is entitled to some mitigation credit for good character (std. 1.6(f)).  He presented many witnesses who worked in his firm or were satisfied clients during the relevant time period.  They attested to his good character, strong work ethic, desire to obtain good results for his clients, and his success in many l</w:t>
      </w:r>
      <w:r w:rsidR="00BA642D">
        <w:t xml:space="preserve">egal matters.  </w:t>
      </w:r>
    </w:p>
    <w:p w:rsidR="00D432C1" w:rsidRDefault="001010C9" w:rsidP="00AE5B50">
      <w:pPr>
        <w:tabs>
          <w:tab w:val="left" w:pos="720"/>
        </w:tabs>
        <w:spacing w:line="480" w:lineRule="auto"/>
      </w:pPr>
      <w:r>
        <w:tab/>
      </w:r>
      <w:r w:rsidR="002F7CEC">
        <w:t>Fourth</w:t>
      </w:r>
      <w:r w:rsidR="00044620">
        <w:t xml:space="preserve">, we credit Choe with having performed </w:t>
      </w:r>
      <w:r w:rsidR="00786C5C">
        <w:t xml:space="preserve">pro bono and </w:t>
      </w:r>
      <w:r w:rsidR="00044620">
        <w:t>community service.  (</w:t>
      </w:r>
      <w:r w:rsidR="00044620" w:rsidRPr="00AA24B2">
        <w:rPr>
          <w:i/>
        </w:rPr>
        <w:t>Calvert v. State Bar</w:t>
      </w:r>
      <w:r w:rsidR="00044620" w:rsidRPr="00AA24B2">
        <w:t xml:space="preserve"> (1991) 54 Cal.3d 765, 785</w:t>
      </w:r>
      <w:r w:rsidR="00044620">
        <w:t xml:space="preserve"> [</w:t>
      </w:r>
      <w:r w:rsidR="00786C5C">
        <w:t xml:space="preserve">pro bono and </w:t>
      </w:r>
      <w:r w:rsidR="00044620">
        <w:t>community service is mitigating factor]</w:t>
      </w:r>
      <w:r w:rsidR="00044620" w:rsidRPr="00AA24B2">
        <w:t>.)</w:t>
      </w:r>
      <w:r w:rsidR="00000023">
        <w:t xml:space="preserve">  Choe testified that he was deeply involved in pro bono and community service activities, particularly forming and founding the Korean Community Lawyers Association (KCLA).  He spent five to 10 hours a week on a regular basis for three to four years from 2007 to 2010 getting the organization “up and going.”  Other character witnesses confirmed that Choe was “very active” in KCLA and contributed to the core programs of the organization such as spearheading a Korean language book for the community, providing a monthly free legal clinic, and participating in annual seminars on the law school administration process to hopeful law students. </w:t>
      </w:r>
      <w:r w:rsidR="00044620">
        <w:t xml:space="preserve">  </w:t>
      </w:r>
    </w:p>
    <w:p w:rsidR="007D16AC" w:rsidRDefault="00D12686" w:rsidP="00AE5B50">
      <w:pPr>
        <w:tabs>
          <w:tab w:val="left" w:pos="720"/>
        </w:tabs>
        <w:spacing w:line="480" w:lineRule="auto"/>
      </w:pPr>
      <w:r>
        <w:rPr>
          <w:rFonts w:eastAsia="Times New Roman"/>
          <w:bCs/>
          <w:szCs w:val="24"/>
        </w:rPr>
        <w:tab/>
      </w:r>
      <w:r w:rsidR="00FF05EC">
        <w:rPr>
          <w:rFonts w:eastAsia="Times New Roman"/>
          <w:bCs/>
          <w:szCs w:val="24"/>
        </w:rPr>
        <w:t xml:space="preserve">We </w:t>
      </w:r>
      <w:r w:rsidR="00F0795C">
        <w:rPr>
          <w:rFonts w:eastAsia="Times New Roman"/>
          <w:bCs/>
          <w:szCs w:val="24"/>
        </w:rPr>
        <w:t xml:space="preserve">assign </w:t>
      </w:r>
      <w:r w:rsidR="00044620">
        <w:rPr>
          <w:rFonts w:eastAsia="Times New Roman"/>
          <w:bCs/>
          <w:szCs w:val="24"/>
        </w:rPr>
        <w:t xml:space="preserve">no </w:t>
      </w:r>
      <w:r w:rsidR="00F0795C">
        <w:t xml:space="preserve">mitigating credit for </w:t>
      </w:r>
      <w:r w:rsidR="00044620">
        <w:t xml:space="preserve">Choe’s </w:t>
      </w:r>
      <w:r w:rsidR="00FF05EC">
        <w:t xml:space="preserve">purported </w:t>
      </w:r>
      <w:r w:rsidR="00F0795C">
        <w:t>good faith</w:t>
      </w:r>
      <w:r w:rsidR="00044620">
        <w:t xml:space="preserve"> belief that his business model complied with </w:t>
      </w:r>
      <w:r w:rsidR="00533F79">
        <w:t>S</w:t>
      </w:r>
      <w:r w:rsidR="00044620">
        <w:t>ection 2944.7</w:t>
      </w:r>
      <w:r w:rsidR="00F0795C">
        <w:t xml:space="preserve">.  (Std. 1.6(b); see </w:t>
      </w:r>
      <w:r w:rsidR="00F0795C">
        <w:rPr>
          <w:i/>
        </w:rPr>
        <w:t>In the Matter of Rose</w:t>
      </w:r>
      <w:r w:rsidR="00F0795C">
        <w:t xml:space="preserve"> (Review Dept. 1997) 3 Cal. State Bar Ct. Rptr. 646, 653 [finding of good faith requires belief that is honestly held and reasonable].)  </w:t>
      </w:r>
      <w:r w:rsidR="00FF05EC">
        <w:t xml:space="preserve">As discussed above, </w:t>
      </w:r>
      <w:r w:rsidR="00044620">
        <w:t>Choe</w:t>
      </w:r>
      <w:r w:rsidR="00B30DF8">
        <w:t xml:space="preserve"> did not have an honest belief that he was in compliance with the statu</w:t>
      </w:r>
      <w:r w:rsidR="002F7CEC">
        <w:t>te.  Indeed, his fee agreement wa</w:t>
      </w:r>
      <w:r w:rsidR="00B30DF8">
        <w:t>s a clear at</w:t>
      </w:r>
      <w:r w:rsidR="002F7CEC">
        <w:t>tempt to circumvent the law</w:t>
      </w:r>
      <w:r w:rsidR="00524215">
        <w:t xml:space="preserve"> and, </w:t>
      </w:r>
      <w:r w:rsidR="00FF05EC">
        <w:t xml:space="preserve">contrary to his argument, the </w:t>
      </w:r>
      <w:r w:rsidR="00524215">
        <w:t xml:space="preserve">State </w:t>
      </w:r>
      <w:r w:rsidR="00FF05EC">
        <w:t xml:space="preserve">Bar </w:t>
      </w:r>
      <w:r w:rsidR="00B30DF8">
        <w:t>did</w:t>
      </w:r>
      <w:r w:rsidR="00524215">
        <w:t xml:space="preserve"> not give</w:t>
      </w:r>
      <w:r w:rsidR="00FF05EC">
        <w:t xml:space="preserve"> Choe reason to believe his fee agreements were in compliance with the law.  </w:t>
      </w:r>
    </w:p>
    <w:p w:rsidR="00524215" w:rsidRDefault="007D16AC" w:rsidP="00AE5B50">
      <w:pPr>
        <w:tabs>
          <w:tab w:val="left" w:pos="720"/>
        </w:tabs>
        <w:spacing w:line="480" w:lineRule="auto"/>
      </w:pPr>
      <w:r>
        <w:tab/>
      </w:r>
      <w:r w:rsidR="00524215">
        <w:t>Finally, we reject Choe’s request</w:t>
      </w:r>
      <w:r w:rsidR="001010C9">
        <w:t xml:space="preserve"> for</w:t>
      </w:r>
      <w:r w:rsidR="00524215">
        <w:t xml:space="preserve"> mitigation credit for </w:t>
      </w:r>
      <w:r w:rsidR="00D515CD">
        <w:t xml:space="preserve">promptly </w:t>
      </w:r>
      <w:r w:rsidR="00524215">
        <w:t xml:space="preserve">refunding some of the at-issue fees because he did not do so until well after he was terminated.  </w:t>
      </w:r>
    </w:p>
    <w:p w:rsidR="002E5471" w:rsidRDefault="00F0795C" w:rsidP="00AE5B50">
      <w:pPr>
        <w:tabs>
          <w:tab w:val="left" w:pos="720"/>
        </w:tabs>
        <w:jc w:val="center"/>
        <w:rPr>
          <w:rFonts w:eastAsia="Times New Roman"/>
          <w:b/>
          <w:bCs/>
          <w:szCs w:val="24"/>
        </w:rPr>
      </w:pPr>
      <w:r>
        <w:tab/>
      </w:r>
      <w:r w:rsidR="002E5471">
        <w:rPr>
          <w:rFonts w:eastAsia="Times New Roman"/>
          <w:b/>
          <w:bCs/>
          <w:szCs w:val="24"/>
        </w:rPr>
        <w:t>V</w:t>
      </w:r>
      <w:r w:rsidR="002E5471" w:rsidRPr="00C83562">
        <w:rPr>
          <w:rFonts w:eastAsia="Times New Roman"/>
          <w:b/>
          <w:bCs/>
          <w:szCs w:val="24"/>
        </w:rPr>
        <w:t>.</w:t>
      </w:r>
      <w:r w:rsidR="002E5471">
        <w:rPr>
          <w:rFonts w:eastAsia="Times New Roman"/>
          <w:b/>
          <w:bCs/>
          <w:szCs w:val="24"/>
        </w:rPr>
        <w:t xml:space="preserve">  PUBLIC PROTECTION REQUIRES DISBARMENT</w:t>
      </w:r>
      <w:r w:rsidR="002E5471" w:rsidRPr="00C83562">
        <w:rPr>
          <w:rFonts w:eastAsia="Times New Roman"/>
          <w:b/>
          <w:bCs/>
          <w:szCs w:val="24"/>
          <w:vertAlign w:val="superscript"/>
        </w:rPr>
        <w:footnoteReference w:id="28"/>
      </w:r>
    </w:p>
    <w:p w:rsidR="002E5471" w:rsidRPr="00C83562" w:rsidRDefault="002E5471" w:rsidP="00AE5B50">
      <w:pPr>
        <w:tabs>
          <w:tab w:val="left" w:pos="720"/>
        </w:tabs>
        <w:jc w:val="center"/>
        <w:rPr>
          <w:rFonts w:eastAsia="Times New Roman"/>
          <w:b/>
          <w:bCs/>
          <w:szCs w:val="24"/>
        </w:rPr>
      </w:pPr>
    </w:p>
    <w:p w:rsidR="00407028" w:rsidRDefault="002E5471" w:rsidP="00AE5B50">
      <w:pPr>
        <w:tabs>
          <w:tab w:val="left" w:pos="720"/>
        </w:tabs>
        <w:spacing w:line="480" w:lineRule="auto"/>
        <w:rPr>
          <w:szCs w:val="24"/>
        </w:rPr>
      </w:pPr>
      <w:r w:rsidRPr="00C83562">
        <w:rPr>
          <w:rFonts w:eastAsia="Times New Roman"/>
          <w:szCs w:val="24"/>
        </w:rPr>
        <w:tab/>
      </w:r>
      <w:r>
        <w:rPr>
          <w:rFonts w:eastAsia="Times New Roman"/>
          <w:szCs w:val="24"/>
        </w:rPr>
        <w:t xml:space="preserve">Our disciplinary analysis begins with </w:t>
      </w:r>
      <w:r w:rsidRPr="00C83562">
        <w:rPr>
          <w:rFonts w:eastAsia="Times New Roman"/>
          <w:szCs w:val="24"/>
        </w:rPr>
        <w:t>the standards.  (</w:t>
      </w:r>
      <w:r w:rsidRPr="00C83562">
        <w:rPr>
          <w:rFonts w:eastAsia="Times New Roman"/>
          <w:i/>
          <w:szCs w:val="24"/>
        </w:rPr>
        <w:t>In re Silverton</w:t>
      </w:r>
      <w:r>
        <w:rPr>
          <w:rFonts w:eastAsia="Times New Roman"/>
          <w:szCs w:val="24"/>
        </w:rPr>
        <w:t xml:space="preserve"> (2005) 36 Cal.4th 81, 91.)</w:t>
      </w:r>
      <w:r w:rsidR="0099490A">
        <w:rPr>
          <w:rFonts w:eastAsia="Times New Roman"/>
          <w:szCs w:val="24"/>
        </w:rPr>
        <w:t xml:space="preserve">  </w:t>
      </w:r>
      <w:r w:rsidR="00407028">
        <w:t>Standard 2.18</w:t>
      </w:r>
      <w:r w:rsidR="00C8140C">
        <w:t xml:space="preserve"> instructs that disbarment or actual suspension is appropriate discipline for a violation of </w:t>
      </w:r>
      <w:r w:rsidR="00B30DF8">
        <w:t xml:space="preserve">Business and Professions Code </w:t>
      </w:r>
      <w:r w:rsidR="00C8140C">
        <w:t xml:space="preserve">section 6106.3, and </w:t>
      </w:r>
      <w:r w:rsidR="007D16AC">
        <w:rPr>
          <w:szCs w:val="24"/>
        </w:rPr>
        <w:t>s</w:t>
      </w:r>
      <w:r w:rsidR="00C8140C">
        <w:rPr>
          <w:szCs w:val="24"/>
        </w:rPr>
        <w:t>tandard 2.11 instructs that actual suspension to disbarment is appropriate for acts of moral turpitude with the degree of sanction depending on the magnitude of the misconduct, the harm caused</w:t>
      </w:r>
      <w:r w:rsidR="007D16AC">
        <w:rPr>
          <w:szCs w:val="24"/>
        </w:rPr>
        <w:t>,</w:t>
      </w:r>
      <w:r w:rsidR="00C8140C">
        <w:rPr>
          <w:szCs w:val="24"/>
        </w:rPr>
        <w:t xml:space="preserve"> and the extent to which it relates to the member’s practice of law</w:t>
      </w:r>
      <w:r w:rsidR="00407028">
        <w:rPr>
          <w:szCs w:val="24"/>
        </w:rPr>
        <w:t>.</w:t>
      </w:r>
    </w:p>
    <w:p w:rsidR="00514D77" w:rsidRDefault="00D12686" w:rsidP="00AE5B50">
      <w:pPr>
        <w:tabs>
          <w:tab w:val="left" w:pos="720"/>
        </w:tabs>
        <w:spacing w:line="480" w:lineRule="auto"/>
      </w:pPr>
      <w:r>
        <w:rPr>
          <w:rFonts w:eastAsia="Times New Roman"/>
          <w:szCs w:val="24"/>
        </w:rPr>
        <w:tab/>
      </w:r>
      <w:r w:rsidR="0099490A">
        <w:rPr>
          <w:rFonts w:eastAsia="Times New Roman"/>
          <w:szCs w:val="24"/>
        </w:rPr>
        <w:t xml:space="preserve">Choe maintains that disbarment is excessive in light of our only published case involving </w:t>
      </w:r>
      <w:r w:rsidR="00533F79">
        <w:rPr>
          <w:rFonts w:eastAsia="Times New Roman"/>
          <w:szCs w:val="24"/>
        </w:rPr>
        <w:t>S</w:t>
      </w:r>
      <w:r w:rsidR="0099490A">
        <w:rPr>
          <w:rFonts w:eastAsia="Times New Roman"/>
          <w:szCs w:val="24"/>
        </w:rPr>
        <w:t>ection 2944.7</w:t>
      </w:r>
      <w:r w:rsidR="007D16AC">
        <w:rPr>
          <w:rFonts w:eastAsia="Times New Roman"/>
          <w:szCs w:val="24"/>
        </w:rPr>
        <w:t>—</w:t>
      </w:r>
      <w:r w:rsidR="0099490A">
        <w:rPr>
          <w:i/>
        </w:rPr>
        <w:t>In the Matter of Taylor</w:t>
      </w:r>
      <w:r w:rsidR="0099490A">
        <w:t xml:space="preserve">, </w:t>
      </w:r>
      <w:r w:rsidR="0099490A" w:rsidRPr="00203D23">
        <w:rPr>
          <w:i/>
        </w:rPr>
        <w:t>supra</w:t>
      </w:r>
      <w:r w:rsidR="0099490A">
        <w:t xml:space="preserve">, 5 Cal. State Bar Ct. Rptr. 221.  </w:t>
      </w:r>
      <w:r w:rsidR="00514D77">
        <w:t xml:space="preserve">We disagree because </w:t>
      </w:r>
      <w:r w:rsidR="00514D77">
        <w:rPr>
          <w:i/>
        </w:rPr>
        <w:t xml:space="preserve">Taylor </w:t>
      </w:r>
      <w:r w:rsidR="00514D77">
        <w:t>is distinguishable.</w:t>
      </w:r>
    </w:p>
    <w:p w:rsidR="00951854" w:rsidRDefault="00D12686" w:rsidP="00AE5B50">
      <w:pPr>
        <w:tabs>
          <w:tab w:val="left" w:pos="720"/>
        </w:tabs>
        <w:spacing w:line="480" w:lineRule="auto"/>
      </w:pPr>
      <w:r>
        <w:tab/>
      </w:r>
      <w:r w:rsidR="0099490A">
        <w:t xml:space="preserve">Taylor was culpable of charging pre-performance loan modification fees in eight matters and one count of failing to provide the required loan modification disclosures.  His misconduct was aggravated by multiple acts of misconduct, significant client harm, and lack of remorse; his single mitigating factor was good character.  He failed to provide full refunds to his clients upon their request.  Throughout the disciplinary proceedings, Taylor maintained that </w:t>
      </w:r>
      <w:r w:rsidR="00533F79">
        <w:t>S</w:t>
      </w:r>
      <w:r w:rsidR="0099490A">
        <w:t>ection 2944.7 permitted him to charge for unbundled services.  He was suspended for six months and ordered to pay restitution</w:t>
      </w:r>
      <w:r w:rsidR="004A156A">
        <w:t xml:space="preserve"> totaling about $15,000 with interest</w:t>
      </w:r>
      <w:r w:rsidR="0099490A">
        <w:t>.</w:t>
      </w:r>
      <w:r w:rsidR="00407028">
        <w:t xml:space="preserve"> </w:t>
      </w:r>
    </w:p>
    <w:p w:rsidR="007B6CB4" w:rsidRDefault="00D12686" w:rsidP="00AE5B50">
      <w:pPr>
        <w:tabs>
          <w:tab w:val="left" w:pos="720"/>
        </w:tabs>
        <w:spacing w:line="480" w:lineRule="auto"/>
      </w:pPr>
      <w:r>
        <w:tab/>
      </w:r>
      <w:r w:rsidR="00951854">
        <w:t xml:space="preserve">Unquestionably, Choe’s misconduct is more serious than Taylor’s given </w:t>
      </w:r>
      <w:r w:rsidR="00407028">
        <w:t>the number of client matters</w:t>
      </w:r>
      <w:r w:rsidR="00951854">
        <w:t xml:space="preserve"> and</w:t>
      </w:r>
      <w:r w:rsidR="00407028">
        <w:t xml:space="preserve"> </w:t>
      </w:r>
      <w:r w:rsidR="00951854">
        <w:t xml:space="preserve">the </w:t>
      </w:r>
      <w:r w:rsidR="00407028">
        <w:t xml:space="preserve">amount of fees </w:t>
      </w:r>
      <w:r w:rsidR="00951854">
        <w:t>involved.  Significantly, Taylor was</w:t>
      </w:r>
      <w:r w:rsidR="002F7CEC">
        <w:t xml:space="preserve"> </w:t>
      </w:r>
      <w:r w:rsidR="00951854">
        <w:t xml:space="preserve">not culpable of moral turpitude whereas Choe committed </w:t>
      </w:r>
      <w:r w:rsidR="004A156A">
        <w:t xml:space="preserve">several </w:t>
      </w:r>
      <w:r w:rsidR="00951854">
        <w:t>acts of moral turpitude both in his bankruptcy practice and through the u</w:t>
      </w:r>
      <w:r w:rsidR="00B068F7">
        <w:t xml:space="preserve">nauthorized withdrawal of fees.  </w:t>
      </w:r>
      <w:r w:rsidR="004A156A">
        <w:t xml:space="preserve">Accordingly, a much more significant discipline is warranted.  </w:t>
      </w:r>
    </w:p>
    <w:p w:rsidR="00786C5C" w:rsidRDefault="00D12686" w:rsidP="00AE5B50">
      <w:pPr>
        <w:tabs>
          <w:tab w:val="left" w:pos="720"/>
        </w:tabs>
        <w:spacing w:line="480" w:lineRule="auto"/>
      </w:pPr>
      <w:r>
        <w:rPr>
          <w:rFonts w:eastAsia="Times New Roman"/>
          <w:szCs w:val="24"/>
        </w:rPr>
        <w:tab/>
      </w:r>
      <w:r w:rsidR="004A156A">
        <w:rPr>
          <w:rFonts w:eastAsia="Times New Roman"/>
          <w:szCs w:val="24"/>
        </w:rPr>
        <w:t>We conclude that Choe’s unrelenting misconduct</w:t>
      </w:r>
      <w:r w:rsidR="00A40A44">
        <w:rPr>
          <w:rFonts w:eastAsia="Times New Roman"/>
          <w:szCs w:val="24"/>
        </w:rPr>
        <w:t>—</w:t>
      </w:r>
      <w:r w:rsidR="00D515CD">
        <w:rPr>
          <w:rFonts w:eastAsia="Times New Roman"/>
          <w:szCs w:val="24"/>
        </w:rPr>
        <w:t>spanning nearly two years and</w:t>
      </w:r>
      <w:r w:rsidR="004A156A">
        <w:rPr>
          <w:rFonts w:eastAsia="Times New Roman"/>
          <w:szCs w:val="24"/>
        </w:rPr>
        <w:t xml:space="preserve"> involving more than two dozen clients </w:t>
      </w:r>
      <w:r w:rsidR="00786C5C">
        <w:rPr>
          <w:rFonts w:eastAsia="Times New Roman"/>
          <w:szCs w:val="24"/>
        </w:rPr>
        <w:t>and</w:t>
      </w:r>
      <w:r w:rsidR="009467B0">
        <w:rPr>
          <w:rFonts w:eastAsia="Times New Roman"/>
          <w:szCs w:val="24"/>
        </w:rPr>
        <w:t xml:space="preserve"> the </w:t>
      </w:r>
      <w:r w:rsidR="004A156A">
        <w:rPr>
          <w:rFonts w:eastAsia="Times New Roman"/>
          <w:szCs w:val="24"/>
        </w:rPr>
        <w:t>bankruptcy court</w:t>
      </w:r>
      <w:r w:rsidR="00A40A44">
        <w:rPr>
          <w:rFonts w:eastAsia="Times New Roman"/>
          <w:szCs w:val="24"/>
        </w:rPr>
        <w:t>—</w:t>
      </w:r>
      <w:r w:rsidR="004A156A">
        <w:rPr>
          <w:rFonts w:eastAsia="Times New Roman"/>
          <w:szCs w:val="24"/>
        </w:rPr>
        <w:t xml:space="preserve">demonstrates he is unfit to practice law.  </w:t>
      </w:r>
      <w:r w:rsidR="00B068F7">
        <w:rPr>
          <w:rFonts w:eastAsia="Times New Roman"/>
          <w:szCs w:val="24"/>
        </w:rPr>
        <w:t xml:space="preserve">Indeed, the moral turpitude counts alone render disbarment an appropriate </w:t>
      </w:r>
      <w:r w:rsidR="00B068F7">
        <w:t>discipline</w:t>
      </w:r>
      <w:r w:rsidR="00F161F6">
        <w:t xml:space="preserve"> under standard 2.11</w:t>
      </w:r>
      <w:r w:rsidR="00B068F7">
        <w:t xml:space="preserve">.  </w:t>
      </w:r>
      <w:r w:rsidR="002F7CEC">
        <w:t>When we</w:t>
      </w:r>
      <w:r w:rsidR="00B068F7">
        <w:t xml:space="preserve"> view this together with </w:t>
      </w:r>
      <w:r w:rsidR="002F7CEC">
        <w:t>his</w:t>
      </w:r>
      <w:r w:rsidR="00B068F7">
        <w:t xml:space="preserve"> collection of illegal advance fees and </w:t>
      </w:r>
      <w:r w:rsidR="002F7CEC">
        <w:t>his failure</w:t>
      </w:r>
      <w:r w:rsidR="00B068F7">
        <w:t xml:space="preserve"> </w:t>
      </w:r>
      <w:r w:rsidR="00407028">
        <w:t xml:space="preserve">to </w:t>
      </w:r>
      <w:r w:rsidR="00B068F7">
        <w:t>refund</w:t>
      </w:r>
      <w:r w:rsidR="00407028">
        <w:t xml:space="preserve"> </w:t>
      </w:r>
      <w:r w:rsidR="00B068F7">
        <w:t>more than two hundred</w:t>
      </w:r>
      <w:r w:rsidR="002F7CEC">
        <w:t xml:space="preserve"> thousand</w:t>
      </w:r>
      <w:r w:rsidR="00407028">
        <w:t xml:space="preserve"> dollars to his </w:t>
      </w:r>
      <w:r w:rsidR="00786C5C">
        <w:t xml:space="preserve">financially </w:t>
      </w:r>
      <w:r w:rsidR="00407028">
        <w:t>vulnerable clients</w:t>
      </w:r>
      <w:r w:rsidR="002F7CEC">
        <w:t>, we find disbarment is required</w:t>
      </w:r>
      <w:r w:rsidR="007B6CB4">
        <w:t xml:space="preserve"> </w:t>
      </w:r>
      <w:r w:rsidR="007B6CB4">
        <w:rPr>
          <w:rFonts w:eastAsia="Times New Roman"/>
          <w:szCs w:val="24"/>
        </w:rPr>
        <w:t>to protect the public, the courts, and the legal profession</w:t>
      </w:r>
      <w:r w:rsidR="007B6CB4">
        <w:t xml:space="preserve">.  </w:t>
      </w:r>
    </w:p>
    <w:p w:rsidR="002E5471" w:rsidRDefault="00786C5C" w:rsidP="00AE5B50">
      <w:pPr>
        <w:tabs>
          <w:tab w:val="left" w:pos="720"/>
        </w:tabs>
        <w:spacing w:line="480" w:lineRule="auto"/>
      </w:pPr>
      <w:r>
        <w:tab/>
      </w:r>
      <w:r w:rsidR="007B6CB4">
        <w:rPr>
          <w:szCs w:val="24"/>
        </w:rPr>
        <w:t xml:space="preserve">Our determination is further supported because </w:t>
      </w:r>
      <w:r w:rsidR="00DB67DE">
        <w:rPr>
          <w:szCs w:val="24"/>
        </w:rPr>
        <w:t xml:space="preserve">the risk is high that </w:t>
      </w:r>
      <w:r w:rsidR="007B6CB4">
        <w:rPr>
          <w:szCs w:val="24"/>
        </w:rPr>
        <w:t>Choe</w:t>
      </w:r>
      <w:r w:rsidR="00DB67DE" w:rsidRPr="00947E56">
        <w:rPr>
          <w:szCs w:val="24"/>
        </w:rPr>
        <w:t xml:space="preserve"> may engage in </w:t>
      </w:r>
      <w:r w:rsidR="00DB67DE">
        <w:rPr>
          <w:szCs w:val="24"/>
        </w:rPr>
        <w:t>additional</w:t>
      </w:r>
      <w:r w:rsidR="00DB67DE" w:rsidRPr="00947E56">
        <w:rPr>
          <w:szCs w:val="24"/>
        </w:rPr>
        <w:t xml:space="preserve"> professional misconduct if permitt</w:t>
      </w:r>
      <w:r w:rsidR="00DB67DE">
        <w:rPr>
          <w:szCs w:val="24"/>
        </w:rPr>
        <w:t>ed to continue practicing law</w:t>
      </w:r>
      <w:r w:rsidR="007B6CB4">
        <w:rPr>
          <w:szCs w:val="24"/>
        </w:rPr>
        <w:t xml:space="preserve"> and because </w:t>
      </w:r>
      <w:r w:rsidR="00B068F7">
        <w:t>a</w:t>
      </w:r>
      <w:r w:rsidR="002E5471">
        <w:t xml:space="preserve">ll of </w:t>
      </w:r>
      <w:r w:rsidR="007B6CB4">
        <w:t>his</w:t>
      </w:r>
      <w:r w:rsidR="002E5471">
        <w:t xml:space="preserve"> actions were directly related to </w:t>
      </w:r>
      <w:r w:rsidR="007B6CB4">
        <w:t xml:space="preserve">his practice of law and seriously </w:t>
      </w:r>
      <w:r w:rsidR="002E5471">
        <w:t xml:space="preserve">harmed </w:t>
      </w:r>
      <w:r w:rsidR="00DB67DE">
        <w:t>his</w:t>
      </w:r>
      <w:r w:rsidR="00407028">
        <w:t xml:space="preserve"> clients and the bankruptcy courts</w:t>
      </w:r>
      <w:r w:rsidR="007B6CB4">
        <w:t xml:space="preserve">.  </w:t>
      </w:r>
      <w:r w:rsidR="002E5471">
        <w:t>(</w:t>
      </w:r>
      <w:r w:rsidR="00DB67DE">
        <w:rPr>
          <w:szCs w:val="24"/>
        </w:rPr>
        <w:t>S</w:t>
      </w:r>
      <w:r w:rsidR="002E5471">
        <w:rPr>
          <w:szCs w:val="24"/>
        </w:rPr>
        <w:t xml:space="preserve">ee </w:t>
      </w:r>
      <w:r w:rsidR="002E5471" w:rsidRPr="00E26FE6">
        <w:rPr>
          <w:i/>
          <w:szCs w:val="24"/>
        </w:rPr>
        <w:t>Cannon v. State Bar</w:t>
      </w:r>
      <w:r w:rsidR="002E5471">
        <w:rPr>
          <w:szCs w:val="24"/>
        </w:rPr>
        <w:t xml:space="preserve"> (1990) 51 Cal.3d 1103, 1115 [disbarment where attorney without prior record committed multiple acts of serious wrongdoing, many of </w:t>
      </w:r>
      <w:r w:rsidR="004D08ED">
        <w:rPr>
          <w:szCs w:val="24"/>
        </w:rPr>
        <w:t xml:space="preserve">which involved moral turpitude]; see </w:t>
      </w:r>
      <w:r w:rsidR="004D08ED">
        <w:rPr>
          <w:i/>
          <w:szCs w:val="24"/>
        </w:rPr>
        <w:t xml:space="preserve">In the Matter of </w:t>
      </w:r>
      <w:r w:rsidR="004D08ED" w:rsidRPr="002B2AA5">
        <w:rPr>
          <w:i/>
          <w:szCs w:val="24"/>
        </w:rPr>
        <w:t xml:space="preserve">Guzman </w:t>
      </w:r>
      <w:r w:rsidR="004D08ED">
        <w:rPr>
          <w:szCs w:val="24"/>
        </w:rPr>
        <w:t>(Review Dept. 2014) 5 Cal. State Bar Ct. Rptr. 308 [</w:t>
      </w:r>
      <w:r w:rsidR="001F2F57">
        <w:rPr>
          <w:szCs w:val="24"/>
        </w:rPr>
        <w:t>disbarmen</w:t>
      </w:r>
      <w:r w:rsidR="00DB67DE">
        <w:rPr>
          <w:szCs w:val="24"/>
        </w:rPr>
        <w:t xml:space="preserve">t warranted without prior record </w:t>
      </w:r>
      <w:r w:rsidR="001F2F57">
        <w:rPr>
          <w:szCs w:val="24"/>
        </w:rPr>
        <w:t xml:space="preserve">for </w:t>
      </w:r>
      <w:r w:rsidR="00DB67DE">
        <w:rPr>
          <w:szCs w:val="24"/>
        </w:rPr>
        <w:t xml:space="preserve">acts of </w:t>
      </w:r>
      <w:r w:rsidR="001F2F57">
        <w:rPr>
          <w:szCs w:val="24"/>
        </w:rPr>
        <w:t>gross negligence</w:t>
      </w:r>
      <w:r w:rsidR="004D08ED">
        <w:rPr>
          <w:szCs w:val="24"/>
        </w:rPr>
        <w:t xml:space="preserve"> amounting to </w:t>
      </w:r>
      <w:r w:rsidR="004D08ED" w:rsidRPr="00947E56">
        <w:rPr>
          <w:szCs w:val="24"/>
        </w:rPr>
        <w:t>recklessness</w:t>
      </w:r>
      <w:r w:rsidR="001F2F57">
        <w:rPr>
          <w:szCs w:val="24"/>
        </w:rPr>
        <w:t xml:space="preserve"> </w:t>
      </w:r>
      <w:r w:rsidR="00DB67DE">
        <w:rPr>
          <w:szCs w:val="24"/>
        </w:rPr>
        <w:t xml:space="preserve">in </w:t>
      </w:r>
      <w:r w:rsidR="004D08ED" w:rsidRPr="00947E56">
        <w:rPr>
          <w:szCs w:val="24"/>
        </w:rPr>
        <w:t>failure to monitor</w:t>
      </w:r>
      <w:r w:rsidR="001F2F57">
        <w:rPr>
          <w:szCs w:val="24"/>
        </w:rPr>
        <w:t xml:space="preserve"> </w:t>
      </w:r>
      <w:r w:rsidR="00DB67DE">
        <w:rPr>
          <w:szCs w:val="24"/>
        </w:rPr>
        <w:t xml:space="preserve">attorney’s </w:t>
      </w:r>
      <w:r w:rsidR="001F2F57">
        <w:rPr>
          <w:szCs w:val="24"/>
        </w:rPr>
        <w:t>client</w:t>
      </w:r>
      <w:r w:rsidR="004D08ED" w:rsidRPr="00947E56">
        <w:rPr>
          <w:szCs w:val="24"/>
        </w:rPr>
        <w:t xml:space="preserve"> </w:t>
      </w:r>
      <w:r w:rsidR="001F2F57">
        <w:rPr>
          <w:szCs w:val="24"/>
        </w:rPr>
        <w:t>trust account and</w:t>
      </w:r>
      <w:r w:rsidR="004D08ED" w:rsidRPr="00947E56">
        <w:rPr>
          <w:szCs w:val="24"/>
        </w:rPr>
        <w:t xml:space="preserve"> </w:t>
      </w:r>
      <w:r w:rsidR="00DB67DE">
        <w:rPr>
          <w:szCs w:val="24"/>
        </w:rPr>
        <w:t xml:space="preserve">his </w:t>
      </w:r>
      <w:r w:rsidR="004D08ED" w:rsidRPr="00947E56">
        <w:rPr>
          <w:szCs w:val="24"/>
        </w:rPr>
        <w:t>office staff</w:t>
      </w:r>
      <w:r w:rsidR="001F2F57">
        <w:rPr>
          <w:szCs w:val="24"/>
        </w:rPr>
        <w:t>].</w:t>
      </w:r>
      <w:r w:rsidR="00095B0E">
        <w:rPr>
          <w:szCs w:val="24"/>
        </w:rPr>
        <w:t xml:space="preserve">)  Disbarment is the </w:t>
      </w:r>
      <w:r>
        <w:rPr>
          <w:szCs w:val="24"/>
        </w:rPr>
        <w:t xml:space="preserve">appropriate discipline for Choe’s widespread misconduct. </w:t>
      </w:r>
      <w:r w:rsidR="002E5471">
        <w:rPr>
          <w:szCs w:val="24"/>
        </w:rPr>
        <w:t xml:space="preserve"> </w:t>
      </w:r>
      <w:r w:rsidR="002E5471">
        <w:t xml:space="preserve">  </w:t>
      </w:r>
    </w:p>
    <w:p w:rsidR="004E2293" w:rsidRPr="00C83562" w:rsidRDefault="004E2293" w:rsidP="00AE5B50">
      <w:pPr>
        <w:tabs>
          <w:tab w:val="left" w:pos="720"/>
        </w:tabs>
        <w:spacing w:line="480" w:lineRule="auto"/>
        <w:jc w:val="center"/>
        <w:rPr>
          <w:rFonts w:eastAsia="Times New Roman"/>
          <w:b/>
          <w:bCs/>
          <w:szCs w:val="24"/>
        </w:rPr>
      </w:pPr>
      <w:r>
        <w:rPr>
          <w:rFonts w:eastAsia="Times New Roman"/>
          <w:b/>
          <w:bCs/>
          <w:szCs w:val="24"/>
        </w:rPr>
        <w:t>V</w:t>
      </w:r>
      <w:r w:rsidR="00D12686">
        <w:rPr>
          <w:rFonts w:eastAsia="Times New Roman"/>
          <w:b/>
          <w:bCs/>
          <w:szCs w:val="24"/>
        </w:rPr>
        <w:t>I</w:t>
      </w:r>
      <w:r w:rsidRPr="00C83562">
        <w:rPr>
          <w:rFonts w:eastAsia="Times New Roman"/>
          <w:b/>
          <w:bCs/>
          <w:szCs w:val="24"/>
        </w:rPr>
        <w:t>.</w:t>
      </w:r>
      <w:r>
        <w:rPr>
          <w:rFonts w:eastAsia="Times New Roman"/>
          <w:b/>
          <w:bCs/>
          <w:szCs w:val="24"/>
        </w:rPr>
        <w:t xml:space="preserve">  DISBARMENT </w:t>
      </w:r>
      <w:r w:rsidRPr="00C83562">
        <w:rPr>
          <w:rFonts w:eastAsia="Times New Roman"/>
          <w:b/>
          <w:bCs/>
          <w:szCs w:val="24"/>
        </w:rPr>
        <w:t>RECOMMENDATION</w:t>
      </w:r>
    </w:p>
    <w:p w:rsidR="004E2293" w:rsidRDefault="004E2293" w:rsidP="00AE5B50">
      <w:pPr>
        <w:tabs>
          <w:tab w:val="left" w:pos="720"/>
        </w:tabs>
        <w:spacing w:line="480" w:lineRule="auto"/>
        <w:rPr>
          <w:rFonts w:eastAsia="Times New Roman"/>
          <w:szCs w:val="24"/>
        </w:rPr>
      </w:pPr>
      <w:r w:rsidRPr="00C83562">
        <w:rPr>
          <w:rFonts w:eastAsia="Times New Roman"/>
          <w:szCs w:val="24"/>
        </w:rPr>
        <w:tab/>
        <w:t xml:space="preserve">We recommend that </w:t>
      </w:r>
      <w:r w:rsidR="00031D20">
        <w:rPr>
          <w:rFonts w:eastAsia="Times New Roman"/>
          <w:szCs w:val="24"/>
        </w:rPr>
        <w:t>Gene Wook Choe</w:t>
      </w:r>
      <w:r w:rsidRPr="00C83562">
        <w:rPr>
          <w:rFonts w:eastAsia="Times New Roman"/>
          <w:szCs w:val="24"/>
        </w:rPr>
        <w:t xml:space="preserve"> be disbarred</w:t>
      </w:r>
      <w:r>
        <w:rPr>
          <w:rFonts w:eastAsia="Times New Roman"/>
          <w:szCs w:val="24"/>
        </w:rPr>
        <w:t xml:space="preserve"> from the practice of law</w:t>
      </w:r>
      <w:r w:rsidRPr="00C83562">
        <w:rPr>
          <w:rFonts w:eastAsia="Times New Roman"/>
          <w:szCs w:val="24"/>
        </w:rPr>
        <w:t xml:space="preserve"> and that his name be stricken from the roll of attorneys</w:t>
      </w:r>
      <w:r>
        <w:rPr>
          <w:rFonts w:eastAsia="Times New Roman"/>
          <w:szCs w:val="24"/>
        </w:rPr>
        <w:t xml:space="preserve"> admitted to practice in California</w:t>
      </w:r>
      <w:r w:rsidRPr="00C83562">
        <w:rPr>
          <w:rFonts w:eastAsia="Times New Roman"/>
          <w:szCs w:val="24"/>
        </w:rPr>
        <w:t xml:space="preserve">. </w:t>
      </w:r>
    </w:p>
    <w:p w:rsidR="00D3168C" w:rsidRPr="00F364BC" w:rsidRDefault="004E2293" w:rsidP="00AE5B50">
      <w:pPr>
        <w:tabs>
          <w:tab w:val="left" w:pos="720"/>
        </w:tabs>
        <w:spacing w:line="480" w:lineRule="auto"/>
        <w:rPr>
          <w:szCs w:val="24"/>
        </w:rPr>
      </w:pPr>
      <w:r>
        <w:rPr>
          <w:rFonts w:eastAsia="Times New Roman"/>
          <w:szCs w:val="24"/>
        </w:rPr>
        <w:tab/>
      </w:r>
      <w:r w:rsidR="00D3168C" w:rsidRPr="00F364BC">
        <w:rPr>
          <w:szCs w:val="24"/>
        </w:rPr>
        <w:t xml:space="preserve">We further recommend that </w:t>
      </w:r>
      <w:r w:rsidR="00D3168C">
        <w:rPr>
          <w:szCs w:val="24"/>
        </w:rPr>
        <w:t>he</w:t>
      </w:r>
      <w:r w:rsidR="00D3168C" w:rsidRPr="00F364BC">
        <w:rPr>
          <w:szCs w:val="24"/>
        </w:rPr>
        <w:t xml:space="preserve"> make restitution to</w:t>
      </w:r>
      <w:r w:rsidR="00D3168C">
        <w:rPr>
          <w:szCs w:val="24"/>
        </w:rPr>
        <w:t xml:space="preserve"> the following individuals </w:t>
      </w:r>
      <w:r w:rsidR="00D3168C" w:rsidRPr="0060022C">
        <w:rPr>
          <w:szCs w:val="24"/>
        </w:rPr>
        <w:t xml:space="preserve">(or </w:t>
      </w:r>
      <w:r w:rsidR="00D3168C">
        <w:rPr>
          <w:szCs w:val="24"/>
        </w:rPr>
        <w:t>to</w:t>
      </w:r>
      <w:r w:rsidR="00D3168C" w:rsidRPr="0060022C">
        <w:rPr>
          <w:szCs w:val="24"/>
        </w:rPr>
        <w:t xml:space="preserve"> the Client Security Fund to the extent of any payment from the Fund to</w:t>
      </w:r>
      <w:r w:rsidR="00D3168C">
        <w:rPr>
          <w:szCs w:val="24"/>
        </w:rPr>
        <w:t xml:space="preserve"> any of them, </w:t>
      </w:r>
      <w:r w:rsidR="00D3168C" w:rsidRPr="0060022C">
        <w:rPr>
          <w:szCs w:val="24"/>
        </w:rPr>
        <w:t>in accordance with Business and Professions Code section 6140.5) and furnish satisfactory proof to the State Bar Office of Probation in Los Angeles</w:t>
      </w:r>
      <w:r w:rsidR="00D3168C">
        <w:rPr>
          <w:szCs w:val="24"/>
        </w:rPr>
        <w:t>:</w:t>
      </w:r>
    </w:p>
    <w:p w:rsidR="00D3168C" w:rsidRPr="005351AC" w:rsidRDefault="00D3168C" w:rsidP="00AE5B50">
      <w:pPr>
        <w:pStyle w:val="ListParagraph"/>
        <w:numPr>
          <w:ilvl w:val="0"/>
          <w:numId w:val="45"/>
        </w:numPr>
        <w:tabs>
          <w:tab w:val="left" w:pos="720"/>
        </w:tabs>
        <w:ind w:left="1440"/>
        <w:rPr>
          <w:szCs w:val="24"/>
        </w:rPr>
      </w:pPr>
      <w:r w:rsidRPr="005351AC">
        <w:rPr>
          <w:szCs w:val="24"/>
        </w:rPr>
        <w:t>Noemi Ramirez in the amount of $10,639 plus 10 percent interest per year from   March 16, 2011;</w:t>
      </w:r>
    </w:p>
    <w:p w:rsidR="002236BF" w:rsidRPr="005351AC" w:rsidRDefault="002236BF" w:rsidP="00AE5B50">
      <w:pPr>
        <w:pStyle w:val="ListParagraph"/>
        <w:tabs>
          <w:tab w:val="left" w:pos="720"/>
        </w:tabs>
        <w:ind w:left="1440"/>
        <w:rPr>
          <w:szCs w:val="24"/>
        </w:rPr>
      </w:pPr>
    </w:p>
    <w:p w:rsidR="00D3168C" w:rsidRPr="005351AC" w:rsidRDefault="00A37831" w:rsidP="00AE5B50">
      <w:pPr>
        <w:pStyle w:val="ListParagraph"/>
        <w:numPr>
          <w:ilvl w:val="0"/>
          <w:numId w:val="45"/>
        </w:numPr>
        <w:tabs>
          <w:tab w:val="left" w:pos="720"/>
        </w:tabs>
        <w:ind w:left="1440"/>
        <w:rPr>
          <w:szCs w:val="24"/>
        </w:rPr>
      </w:pPr>
      <w:r w:rsidRPr="005351AC">
        <w:rPr>
          <w:szCs w:val="24"/>
        </w:rPr>
        <w:t>Miguel A. Rodriguez-Parra in the amount of $3</w:t>
      </w:r>
      <w:r w:rsidR="00D3168C" w:rsidRPr="005351AC">
        <w:rPr>
          <w:szCs w:val="24"/>
        </w:rPr>
        <w:t>,000 plus 10 p</w:t>
      </w:r>
      <w:r w:rsidRPr="005351AC">
        <w:rPr>
          <w:szCs w:val="24"/>
        </w:rPr>
        <w:t>ercent interest per year from March 26, 20</w:t>
      </w:r>
      <w:r w:rsidR="002236BF" w:rsidRPr="005351AC">
        <w:rPr>
          <w:szCs w:val="24"/>
        </w:rPr>
        <w:t>1</w:t>
      </w:r>
      <w:r w:rsidRPr="005351AC">
        <w:rPr>
          <w:szCs w:val="24"/>
        </w:rPr>
        <w:t>2</w:t>
      </w:r>
      <w:r w:rsidR="00D3168C" w:rsidRPr="005351AC">
        <w:rPr>
          <w:szCs w:val="24"/>
        </w:rPr>
        <w:t>;</w:t>
      </w:r>
    </w:p>
    <w:p w:rsidR="00D3168C" w:rsidRPr="005351AC" w:rsidRDefault="00D3168C" w:rsidP="00AE5B50">
      <w:pPr>
        <w:pStyle w:val="ListParagraph"/>
        <w:tabs>
          <w:tab w:val="left" w:pos="720"/>
        </w:tabs>
        <w:ind w:left="1440" w:hanging="720"/>
        <w:rPr>
          <w:szCs w:val="24"/>
        </w:rPr>
      </w:pPr>
    </w:p>
    <w:p w:rsidR="00D3168C" w:rsidRPr="005351AC" w:rsidRDefault="001F73CF" w:rsidP="00AE5B50">
      <w:pPr>
        <w:pStyle w:val="ListParagraph"/>
        <w:numPr>
          <w:ilvl w:val="0"/>
          <w:numId w:val="45"/>
        </w:numPr>
        <w:tabs>
          <w:tab w:val="left" w:pos="720"/>
        </w:tabs>
        <w:ind w:left="1440"/>
        <w:rPr>
          <w:szCs w:val="24"/>
        </w:rPr>
      </w:pPr>
      <w:r w:rsidRPr="005351AC">
        <w:rPr>
          <w:szCs w:val="24"/>
        </w:rPr>
        <w:t xml:space="preserve">Lynn Hilden and Susan Hilden </w:t>
      </w:r>
      <w:r w:rsidR="00D3168C" w:rsidRPr="005351AC">
        <w:rPr>
          <w:szCs w:val="24"/>
        </w:rPr>
        <w:t>in the amount of $</w:t>
      </w:r>
      <w:r w:rsidRPr="005351AC">
        <w:rPr>
          <w:szCs w:val="24"/>
        </w:rPr>
        <w:t>3,281.50</w:t>
      </w:r>
      <w:r w:rsidR="00D3168C" w:rsidRPr="005351AC">
        <w:rPr>
          <w:szCs w:val="24"/>
        </w:rPr>
        <w:t xml:space="preserve"> plus 10 percent interest per year from </w:t>
      </w:r>
      <w:r w:rsidRPr="005351AC">
        <w:rPr>
          <w:szCs w:val="24"/>
        </w:rPr>
        <w:t>January 19, 2012</w:t>
      </w:r>
      <w:r w:rsidR="00D3168C" w:rsidRPr="005351AC">
        <w:rPr>
          <w:szCs w:val="24"/>
        </w:rPr>
        <w:t xml:space="preserve">; </w:t>
      </w:r>
    </w:p>
    <w:p w:rsidR="00D3168C" w:rsidRPr="005351AC" w:rsidRDefault="00D3168C" w:rsidP="00AE5B50">
      <w:pPr>
        <w:pStyle w:val="ListParagraph"/>
        <w:tabs>
          <w:tab w:val="left" w:pos="720"/>
        </w:tabs>
        <w:ind w:left="1440" w:hanging="720"/>
        <w:rPr>
          <w:szCs w:val="24"/>
        </w:rPr>
      </w:pPr>
    </w:p>
    <w:p w:rsidR="00D3168C" w:rsidRPr="005351AC" w:rsidRDefault="00377C3F" w:rsidP="00AE5B50">
      <w:pPr>
        <w:pStyle w:val="ListParagraph"/>
        <w:numPr>
          <w:ilvl w:val="0"/>
          <w:numId w:val="45"/>
        </w:numPr>
        <w:tabs>
          <w:tab w:val="left" w:pos="720"/>
        </w:tabs>
        <w:ind w:left="1440"/>
        <w:rPr>
          <w:szCs w:val="24"/>
        </w:rPr>
      </w:pPr>
      <w:r w:rsidRPr="005351AC">
        <w:rPr>
          <w:szCs w:val="24"/>
        </w:rPr>
        <w:t>Donald Smith in the amount of $5,880</w:t>
      </w:r>
      <w:r w:rsidR="00D3168C" w:rsidRPr="005351AC">
        <w:rPr>
          <w:szCs w:val="24"/>
        </w:rPr>
        <w:t xml:space="preserve"> plus 10 percent interest per year from </w:t>
      </w:r>
      <w:r w:rsidRPr="005351AC">
        <w:rPr>
          <w:szCs w:val="24"/>
        </w:rPr>
        <w:t>October 6, 2011</w:t>
      </w:r>
      <w:r w:rsidR="00D3168C" w:rsidRPr="005351AC">
        <w:rPr>
          <w:szCs w:val="24"/>
        </w:rPr>
        <w:t>;</w:t>
      </w:r>
    </w:p>
    <w:p w:rsidR="00D3168C" w:rsidRPr="005351AC" w:rsidRDefault="00D3168C" w:rsidP="00AE5B50">
      <w:pPr>
        <w:pStyle w:val="ListParagraph"/>
        <w:tabs>
          <w:tab w:val="left" w:pos="720"/>
        </w:tabs>
        <w:ind w:left="1440" w:hanging="720"/>
        <w:rPr>
          <w:szCs w:val="24"/>
        </w:rPr>
      </w:pPr>
    </w:p>
    <w:p w:rsidR="00D3168C" w:rsidRPr="005351AC" w:rsidRDefault="00F4789F" w:rsidP="00AE5B50">
      <w:pPr>
        <w:pStyle w:val="ListParagraph"/>
        <w:numPr>
          <w:ilvl w:val="0"/>
          <w:numId w:val="45"/>
        </w:numPr>
        <w:tabs>
          <w:tab w:val="left" w:pos="720"/>
        </w:tabs>
        <w:ind w:left="1440"/>
        <w:rPr>
          <w:szCs w:val="24"/>
        </w:rPr>
      </w:pPr>
      <w:r w:rsidRPr="005351AC">
        <w:rPr>
          <w:szCs w:val="24"/>
        </w:rPr>
        <w:t>Yohann Chang and Jung O</w:t>
      </w:r>
      <w:r w:rsidR="00E14DE2" w:rsidRPr="005351AC">
        <w:rPr>
          <w:szCs w:val="24"/>
        </w:rPr>
        <w:t>k</w:t>
      </w:r>
      <w:r w:rsidRPr="005351AC">
        <w:rPr>
          <w:szCs w:val="24"/>
        </w:rPr>
        <w:t xml:space="preserve"> Chang</w:t>
      </w:r>
      <w:r w:rsidR="00D3168C" w:rsidRPr="005351AC">
        <w:rPr>
          <w:szCs w:val="24"/>
        </w:rPr>
        <w:t xml:space="preserve"> in the amount of $</w:t>
      </w:r>
      <w:r w:rsidRPr="005351AC">
        <w:rPr>
          <w:szCs w:val="24"/>
        </w:rPr>
        <w:t>14,000</w:t>
      </w:r>
      <w:r w:rsidR="00D3168C" w:rsidRPr="005351AC">
        <w:rPr>
          <w:szCs w:val="24"/>
        </w:rPr>
        <w:t xml:space="preserve"> plus 10 percent interest per year from </w:t>
      </w:r>
      <w:r w:rsidR="001967BB" w:rsidRPr="005351AC">
        <w:rPr>
          <w:szCs w:val="24"/>
        </w:rPr>
        <w:t>October</w:t>
      </w:r>
      <w:r w:rsidRPr="005351AC">
        <w:rPr>
          <w:szCs w:val="24"/>
        </w:rPr>
        <w:t xml:space="preserve"> 11, 2010</w:t>
      </w:r>
      <w:r w:rsidR="00D3168C" w:rsidRPr="005351AC">
        <w:rPr>
          <w:szCs w:val="24"/>
        </w:rPr>
        <w:t xml:space="preserve">; </w:t>
      </w:r>
    </w:p>
    <w:p w:rsidR="00D3168C" w:rsidRPr="005351AC" w:rsidRDefault="00D3168C" w:rsidP="00AE5B50">
      <w:pPr>
        <w:pStyle w:val="ListParagraph"/>
        <w:tabs>
          <w:tab w:val="left" w:pos="720"/>
        </w:tabs>
        <w:ind w:left="1440" w:hanging="720"/>
        <w:rPr>
          <w:szCs w:val="24"/>
        </w:rPr>
      </w:pPr>
    </w:p>
    <w:p w:rsidR="00D3168C" w:rsidRPr="005351AC" w:rsidRDefault="00414C1D" w:rsidP="00AE5B50">
      <w:pPr>
        <w:pStyle w:val="ListParagraph"/>
        <w:numPr>
          <w:ilvl w:val="0"/>
          <w:numId w:val="45"/>
        </w:numPr>
        <w:tabs>
          <w:tab w:val="left" w:pos="720"/>
        </w:tabs>
        <w:ind w:left="1440"/>
        <w:rPr>
          <w:szCs w:val="24"/>
        </w:rPr>
      </w:pPr>
      <w:r w:rsidRPr="005351AC">
        <w:rPr>
          <w:szCs w:val="24"/>
        </w:rPr>
        <w:t xml:space="preserve">Maria Mariscal </w:t>
      </w:r>
      <w:r w:rsidR="00D3168C" w:rsidRPr="005351AC">
        <w:rPr>
          <w:szCs w:val="24"/>
        </w:rPr>
        <w:t>in the amount of $</w:t>
      </w:r>
      <w:r w:rsidRPr="005351AC">
        <w:rPr>
          <w:szCs w:val="24"/>
        </w:rPr>
        <w:t>12,000</w:t>
      </w:r>
      <w:r w:rsidR="00D3168C" w:rsidRPr="005351AC">
        <w:rPr>
          <w:szCs w:val="24"/>
        </w:rPr>
        <w:t xml:space="preserve"> plus 10 percent interest per year from </w:t>
      </w:r>
      <w:r w:rsidRPr="005351AC">
        <w:rPr>
          <w:szCs w:val="24"/>
        </w:rPr>
        <w:t>February 7, 2012</w:t>
      </w:r>
      <w:r w:rsidR="0085251B" w:rsidRPr="005351AC">
        <w:rPr>
          <w:szCs w:val="24"/>
        </w:rPr>
        <w:t>;</w:t>
      </w:r>
    </w:p>
    <w:p w:rsidR="0085251B" w:rsidRPr="005351AC" w:rsidRDefault="0085251B" w:rsidP="00AE5B50">
      <w:pPr>
        <w:pStyle w:val="ListParagraph"/>
        <w:tabs>
          <w:tab w:val="left" w:pos="720"/>
        </w:tabs>
        <w:ind w:left="1440" w:hanging="720"/>
        <w:rPr>
          <w:szCs w:val="24"/>
        </w:rPr>
      </w:pPr>
    </w:p>
    <w:p w:rsidR="0085251B" w:rsidRPr="005351AC" w:rsidRDefault="0085251B" w:rsidP="00AE5B50">
      <w:pPr>
        <w:pStyle w:val="ListParagraph"/>
        <w:numPr>
          <w:ilvl w:val="0"/>
          <w:numId w:val="45"/>
        </w:numPr>
        <w:tabs>
          <w:tab w:val="left" w:pos="720"/>
        </w:tabs>
        <w:ind w:left="1440"/>
        <w:rPr>
          <w:szCs w:val="24"/>
        </w:rPr>
      </w:pPr>
      <w:r w:rsidRPr="005351AC">
        <w:rPr>
          <w:szCs w:val="24"/>
        </w:rPr>
        <w:t>Victoria Smiser in the amount of $24,000 plus 10 percent interest per year from</w:t>
      </w:r>
      <w:r w:rsidR="0057452C" w:rsidRPr="005351AC">
        <w:rPr>
          <w:szCs w:val="24"/>
        </w:rPr>
        <w:t xml:space="preserve"> September 22, 2011;</w:t>
      </w:r>
    </w:p>
    <w:p w:rsidR="0057452C" w:rsidRPr="005351AC" w:rsidRDefault="0057452C" w:rsidP="00AE5B50">
      <w:pPr>
        <w:pStyle w:val="ListParagraph"/>
        <w:tabs>
          <w:tab w:val="left" w:pos="720"/>
        </w:tabs>
        <w:ind w:left="1440" w:hanging="720"/>
        <w:rPr>
          <w:szCs w:val="24"/>
        </w:rPr>
      </w:pPr>
    </w:p>
    <w:p w:rsidR="0057452C" w:rsidRPr="005351AC" w:rsidRDefault="00306F7B" w:rsidP="00AE5B50">
      <w:pPr>
        <w:pStyle w:val="ListParagraph"/>
        <w:numPr>
          <w:ilvl w:val="0"/>
          <w:numId w:val="45"/>
        </w:numPr>
        <w:tabs>
          <w:tab w:val="left" w:pos="720"/>
        </w:tabs>
        <w:ind w:left="1440"/>
        <w:rPr>
          <w:szCs w:val="24"/>
        </w:rPr>
      </w:pPr>
      <w:r w:rsidRPr="005351AC">
        <w:rPr>
          <w:szCs w:val="24"/>
        </w:rPr>
        <w:t xml:space="preserve">Icylyn Williams </w:t>
      </w:r>
      <w:r w:rsidR="0057452C" w:rsidRPr="005351AC">
        <w:rPr>
          <w:szCs w:val="24"/>
        </w:rPr>
        <w:t>in the amount of $</w:t>
      </w:r>
      <w:r w:rsidRPr="005351AC">
        <w:rPr>
          <w:szCs w:val="24"/>
        </w:rPr>
        <w:t>7</w:t>
      </w:r>
      <w:r w:rsidR="0057452C" w:rsidRPr="005351AC">
        <w:rPr>
          <w:szCs w:val="24"/>
        </w:rPr>
        <w:t>,000 plus 10 percent interest per year from</w:t>
      </w:r>
      <w:r w:rsidRPr="005351AC">
        <w:rPr>
          <w:szCs w:val="24"/>
        </w:rPr>
        <w:t xml:space="preserve"> May 1, 2012;</w:t>
      </w:r>
    </w:p>
    <w:p w:rsidR="0057452C" w:rsidRPr="005351AC" w:rsidRDefault="0057452C" w:rsidP="00AE5B50">
      <w:pPr>
        <w:pStyle w:val="ListParagraph"/>
        <w:tabs>
          <w:tab w:val="left" w:pos="720"/>
        </w:tabs>
        <w:ind w:left="1440" w:hanging="720"/>
        <w:rPr>
          <w:szCs w:val="24"/>
        </w:rPr>
      </w:pPr>
    </w:p>
    <w:p w:rsidR="0057452C" w:rsidRPr="005351AC" w:rsidRDefault="00FE24FB" w:rsidP="00AE5B50">
      <w:pPr>
        <w:pStyle w:val="ListParagraph"/>
        <w:numPr>
          <w:ilvl w:val="0"/>
          <w:numId w:val="45"/>
        </w:numPr>
        <w:tabs>
          <w:tab w:val="left" w:pos="720"/>
        </w:tabs>
        <w:ind w:left="1440"/>
        <w:rPr>
          <w:szCs w:val="24"/>
        </w:rPr>
      </w:pPr>
      <w:r w:rsidRPr="005351AC">
        <w:rPr>
          <w:szCs w:val="24"/>
        </w:rPr>
        <w:t xml:space="preserve">Tina Youngson and Sang Park </w:t>
      </w:r>
      <w:r w:rsidR="0057452C" w:rsidRPr="005351AC">
        <w:rPr>
          <w:szCs w:val="24"/>
        </w:rPr>
        <w:t xml:space="preserve">in the amount of </w:t>
      </w:r>
      <w:r w:rsidR="00FC6CB9" w:rsidRPr="005351AC">
        <w:rPr>
          <w:szCs w:val="24"/>
        </w:rPr>
        <w:t>$17,5</w:t>
      </w:r>
      <w:r w:rsidR="0057452C" w:rsidRPr="005351AC">
        <w:rPr>
          <w:szCs w:val="24"/>
        </w:rPr>
        <w:t>00 plus 10 percent interest per year from</w:t>
      </w:r>
      <w:r w:rsidRPr="005351AC">
        <w:rPr>
          <w:szCs w:val="24"/>
        </w:rPr>
        <w:t xml:space="preserve"> August 1, 2010;</w:t>
      </w:r>
    </w:p>
    <w:p w:rsidR="0057452C" w:rsidRPr="005351AC" w:rsidRDefault="0057452C" w:rsidP="00AE5B50">
      <w:pPr>
        <w:pStyle w:val="ListParagraph"/>
        <w:tabs>
          <w:tab w:val="left" w:pos="720"/>
        </w:tabs>
        <w:ind w:left="1440" w:hanging="720"/>
        <w:rPr>
          <w:szCs w:val="24"/>
        </w:rPr>
      </w:pPr>
    </w:p>
    <w:p w:rsidR="0057452C" w:rsidRPr="005351AC" w:rsidRDefault="00055A3D" w:rsidP="00AE5B50">
      <w:pPr>
        <w:pStyle w:val="ListParagraph"/>
        <w:numPr>
          <w:ilvl w:val="0"/>
          <w:numId w:val="45"/>
        </w:numPr>
        <w:tabs>
          <w:tab w:val="left" w:pos="720"/>
        </w:tabs>
        <w:ind w:left="1440"/>
        <w:rPr>
          <w:szCs w:val="24"/>
        </w:rPr>
      </w:pPr>
      <w:r w:rsidRPr="005351AC">
        <w:rPr>
          <w:szCs w:val="24"/>
        </w:rPr>
        <w:t>Jessie Lee and Wilma Pratt</w:t>
      </w:r>
      <w:r w:rsidRPr="005351AC">
        <w:rPr>
          <w:b/>
          <w:szCs w:val="24"/>
        </w:rPr>
        <w:t xml:space="preserve"> </w:t>
      </w:r>
      <w:r w:rsidR="0057452C" w:rsidRPr="005351AC">
        <w:rPr>
          <w:szCs w:val="24"/>
        </w:rPr>
        <w:t xml:space="preserve">in the amount of </w:t>
      </w:r>
      <w:r w:rsidR="00B8130F" w:rsidRPr="005351AC">
        <w:rPr>
          <w:szCs w:val="24"/>
        </w:rPr>
        <w:t>$10,5</w:t>
      </w:r>
      <w:r w:rsidR="0057452C" w:rsidRPr="005351AC">
        <w:rPr>
          <w:szCs w:val="24"/>
        </w:rPr>
        <w:t>00 plus 10 percent interest per year from</w:t>
      </w:r>
      <w:r w:rsidR="00B8130F" w:rsidRPr="005351AC">
        <w:rPr>
          <w:szCs w:val="24"/>
        </w:rPr>
        <w:t xml:space="preserve"> November 1, 2011; </w:t>
      </w:r>
    </w:p>
    <w:p w:rsidR="0057452C" w:rsidRPr="005351AC" w:rsidRDefault="0057452C" w:rsidP="00AE5B50">
      <w:pPr>
        <w:pStyle w:val="ListParagraph"/>
        <w:tabs>
          <w:tab w:val="left" w:pos="720"/>
        </w:tabs>
        <w:ind w:left="1440" w:hanging="720"/>
        <w:rPr>
          <w:szCs w:val="24"/>
        </w:rPr>
      </w:pPr>
    </w:p>
    <w:p w:rsidR="0057452C" w:rsidRPr="005351AC" w:rsidRDefault="005B7C2B" w:rsidP="00AE5B50">
      <w:pPr>
        <w:pStyle w:val="ListParagraph"/>
        <w:numPr>
          <w:ilvl w:val="0"/>
          <w:numId w:val="45"/>
        </w:numPr>
        <w:tabs>
          <w:tab w:val="left" w:pos="720"/>
        </w:tabs>
        <w:ind w:left="1440"/>
        <w:rPr>
          <w:szCs w:val="24"/>
        </w:rPr>
      </w:pPr>
      <w:r w:rsidRPr="005351AC">
        <w:rPr>
          <w:szCs w:val="24"/>
        </w:rPr>
        <w:t>Ki Tae and Kyung Sook Kim</w:t>
      </w:r>
      <w:r w:rsidRPr="005351AC">
        <w:rPr>
          <w:b/>
          <w:szCs w:val="24"/>
        </w:rPr>
        <w:t xml:space="preserve"> </w:t>
      </w:r>
      <w:r w:rsidR="0057452C" w:rsidRPr="005351AC">
        <w:rPr>
          <w:szCs w:val="24"/>
        </w:rPr>
        <w:t xml:space="preserve">in the amount of </w:t>
      </w:r>
      <w:r w:rsidRPr="005351AC">
        <w:rPr>
          <w:szCs w:val="24"/>
        </w:rPr>
        <w:t>$7,75</w:t>
      </w:r>
      <w:r w:rsidR="0057452C" w:rsidRPr="005351AC">
        <w:rPr>
          <w:szCs w:val="24"/>
        </w:rPr>
        <w:t>0 plus 10 percent interest per year from</w:t>
      </w:r>
      <w:r w:rsidR="009D3AC9" w:rsidRPr="005351AC">
        <w:rPr>
          <w:szCs w:val="24"/>
        </w:rPr>
        <w:t xml:space="preserve"> July 15, 2011;</w:t>
      </w:r>
    </w:p>
    <w:p w:rsidR="0057452C" w:rsidRPr="005351AC" w:rsidRDefault="0057452C" w:rsidP="00AE5B50">
      <w:pPr>
        <w:pStyle w:val="ListParagraph"/>
        <w:tabs>
          <w:tab w:val="left" w:pos="720"/>
        </w:tabs>
        <w:ind w:left="1440" w:hanging="720"/>
        <w:rPr>
          <w:szCs w:val="24"/>
        </w:rPr>
      </w:pPr>
    </w:p>
    <w:p w:rsidR="0057452C" w:rsidRPr="005351AC" w:rsidRDefault="00A85E99" w:rsidP="00AE5B50">
      <w:pPr>
        <w:pStyle w:val="ListParagraph"/>
        <w:numPr>
          <w:ilvl w:val="0"/>
          <w:numId w:val="45"/>
        </w:numPr>
        <w:tabs>
          <w:tab w:val="left" w:pos="720"/>
        </w:tabs>
        <w:ind w:left="1440"/>
        <w:rPr>
          <w:szCs w:val="24"/>
        </w:rPr>
      </w:pPr>
      <w:r w:rsidRPr="005351AC">
        <w:rPr>
          <w:szCs w:val="24"/>
        </w:rPr>
        <w:t>Hans Weigel</w:t>
      </w:r>
      <w:r w:rsidRPr="005351AC">
        <w:rPr>
          <w:b/>
          <w:szCs w:val="24"/>
        </w:rPr>
        <w:t xml:space="preserve"> </w:t>
      </w:r>
      <w:r w:rsidR="0057452C" w:rsidRPr="005351AC">
        <w:rPr>
          <w:szCs w:val="24"/>
        </w:rPr>
        <w:t xml:space="preserve">in the amount of </w:t>
      </w:r>
      <w:r w:rsidRPr="005351AC">
        <w:rPr>
          <w:szCs w:val="24"/>
        </w:rPr>
        <w:t>$15</w:t>
      </w:r>
      <w:r w:rsidR="0057452C" w:rsidRPr="005351AC">
        <w:rPr>
          <w:szCs w:val="24"/>
        </w:rPr>
        <w:t>,000 plus 10 percent interest per year from</w:t>
      </w:r>
      <w:r w:rsidRPr="005351AC">
        <w:rPr>
          <w:szCs w:val="24"/>
        </w:rPr>
        <w:t xml:space="preserve"> November 17, 2011; </w:t>
      </w:r>
    </w:p>
    <w:p w:rsidR="0057452C" w:rsidRPr="005351AC" w:rsidRDefault="0057452C" w:rsidP="00AE5B50">
      <w:pPr>
        <w:pStyle w:val="ListParagraph"/>
        <w:tabs>
          <w:tab w:val="left" w:pos="720"/>
        </w:tabs>
        <w:ind w:left="1440" w:hanging="720"/>
        <w:rPr>
          <w:szCs w:val="24"/>
        </w:rPr>
      </w:pPr>
    </w:p>
    <w:p w:rsidR="0057452C" w:rsidRPr="005351AC" w:rsidRDefault="00275B8A" w:rsidP="00AE5B50">
      <w:pPr>
        <w:pStyle w:val="ListParagraph"/>
        <w:numPr>
          <w:ilvl w:val="0"/>
          <w:numId w:val="45"/>
        </w:numPr>
        <w:tabs>
          <w:tab w:val="left" w:pos="720"/>
        </w:tabs>
        <w:ind w:left="1440"/>
        <w:rPr>
          <w:szCs w:val="24"/>
        </w:rPr>
      </w:pPr>
      <w:r w:rsidRPr="005351AC">
        <w:rPr>
          <w:szCs w:val="24"/>
        </w:rPr>
        <w:t>Janet Khachi and Biejan Mijaeli</w:t>
      </w:r>
      <w:r w:rsidRPr="005351AC">
        <w:rPr>
          <w:b/>
          <w:szCs w:val="24"/>
        </w:rPr>
        <w:t xml:space="preserve"> </w:t>
      </w:r>
      <w:r w:rsidR="0057452C" w:rsidRPr="005351AC">
        <w:rPr>
          <w:szCs w:val="24"/>
        </w:rPr>
        <w:t xml:space="preserve">in the amount of </w:t>
      </w:r>
      <w:r w:rsidRPr="005351AC">
        <w:rPr>
          <w:szCs w:val="24"/>
        </w:rPr>
        <w:t>$9</w:t>
      </w:r>
      <w:r w:rsidR="0057452C" w:rsidRPr="005351AC">
        <w:rPr>
          <w:szCs w:val="24"/>
        </w:rPr>
        <w:t>,000 plus 10 percent interest per year from</w:t>
      </w:r>
      <w:r w:rsidR="00D434F5" w:rsidRPr="005351AC">
        <w:rPr>
          <w:szCs w:val="24"/>
        </w:rPr>
        <w:t xml:space="preserve"> May 1, 2012; </w:t>
      </w:r>
    </w:p>
    <w:p w:rsidR="0057452C" w:rsidRPr="005351AC" w:rsidRDefault="0057452C" w:rsidP="00AE5B50">
      <w:pPr>
        <w:pStyle w:val="ListParagraph"/>
        <w:tabs>
          <w:tab w:val="left" w:pos="720"/>
        </w:tabs>
        <w:ind w:left="1440" w:hanging="720"/>
        <w:rPr>
          <w:szCs w:val="24"/>
        </w:rPr>
      </w:pPr>
    </w:p>
    <w:p w:rsidR="0057452C" w:rsidRPr="005351AC" w:rsidRDefault="006E0436" w:rsidP="00AE5B50">
      <w:pPr>
        <w:pStyle w:val="ListParagraph"/>
        <w:numPr>
          <w:ilvl w:val="0"/>
          <w:numId w:val="45"/>
        </w:numPr>
        <w:tabs>
          <w:tab w:val="left" w:pos="720"/>
        </w:tabs>
        <w:ind w:left="1440"/>
        <w:rPr>
          <w:szCs w:val="24"/>
        </w:rPr>
      </w:pPr>
      <w:r w:rsidRPr="005351AC">
        <w:rPr>
          <w:szCs w:val="24"/>
        </w:rPr>
        <w:t xml:space="preserve">Frank J. Ayre, Jr., and Aida A. Ayre </w:t>
      </w:r>
      <w:r w:rsidR="0057452C" w:rsidRPr="005351AC">
        <w:rPr>
          <w:szCs w:val="24"/>
        </w:rPr>
        <w:t xml:space="preserve">in the amount of </w:t>
      </w:r>
      <w:r w:rsidRPr="005351AC">
        <w:rPr>
          <w:szCs w:val="24"/>
        </w:rPr>
        <w:t xml:space="preserve">$5,575 </w:t>
      </w:r>
      <w:r w:rsidR="0057452C" w:rsidRPr="005351AC">
        <w:rPr>
          <w:szCs w:val="24"/>
        </w:rPr>
        <w:t>plus 10 percent interest per year from</w:t>
      </w:r>
      <w:r w:rsidRPr="005351AC">
        <w:rPr>
          <w:szCs w:val="24"/>
        </w:rPr>
        <w:t xml:space="preserve"> November 19, 2011; </w:t>
      </w:r>
    </w:p>
    <w:p w:rsidR="0057452C" w:rsidRPr="005351AC" w:rsidRDefault="0057452C" w:rsidP="00AE5B50">
      <w:pPr>
        <w:pStyle w:val="ListParagraph"/>
        <w:tabs>
          <w:tab w:val="left" w:pos="720"/>
        </w:tabs>
        <w:ind w:left="1440" w:hanging="720"/>
        <w:rPr>
          <w:szCs w:val="24"/>
        </w:rPr>
      </w:pPr>
    </w:p>
    <w:p w:rsidR="0057452C" w:rsidRPr="005351AC" w:rsidRDefault="006E0436" w:rsidP="00AE5B50">
      <w:pPr>
        <w:pStyle w:val="ListParagraph"/>
        <w:numPr>
          <w:ilvl w:val="0"/>
          <w:numId w:val="45"/>
        </w:numPr>
        <w:tabs>
          <w:tab w:val="left" w:pos="720"/>
        </w:tabs>
        <w:ind w:left="1440"/>
        <w:rPr>
          <w:szCs w:val="24"/>
        </w:rPr>
      </w:pPr>
      <w:r w:rsidRPr="005351AC">
        <w:rPr>
          <w:szCs w:val="24"/>
        </w:rPr>
        <w:t xml:space="preserve">Javier </w:t>
      </w:r>
      <w:r w:rsidR="001967BB" w:rsidRPr="005351AC">
        <w:rPr>
          <w:szCs w:val="24"/>
        </w:rPr>
        <w:t>Gonzalez</w:t>
      </w:r>
      <w:r w:rsidRPr="005351AC">
        <w:rPr>
          <w:szCs w:val="24"/>
        </w:rPr>
        <w:t xml:space="preserve"> </w:t>
      </w:r>
      <w:r w:rsidR="0057452C" w:rsidRPr="005351AC">
        <w:rPr>
          <w:szCs w:val="24"/>
        </w:rPr>
        <w:t xml:space="preserve">in the amount of </w:t>
      </w:r>
      <w:r w:rsidRPr="005351AC">
        <w:rPr>
          <w:szCs w:val="24"/>
        </w:rPr>
        <w:t>$12,2</w:t>
      </w:r>
      <w:r w:rsidR="0057452C" w:rsidRPr="005351AC">
        <w:rPr>
          <w:szCs w:val="24"/>
        </w:rPr>
        <w:t>00 plus 10 percent interest per year from</w:t>
      </w:r>
      <w:r w:rsidR="00A829C7" w:rsidRPr="005351AC">
        <w:rPr>
          <w:szCs w:val="24"/>
        </w:rPr>
        <w:t xml:space="preserve"> February 1, 2012; </w:t>
      </w:r>
    </w:p>
    <w:p w:rsidR="00255AFE" w:rsidRPr="005351AC" w:rsidRDefault="00255AFE" w:rsidP="00255AFE">
      <w:pPr>
        <w:tabs>
          <w:tab w:val="left" w:pos="720"/>
        </w:tabs>
        <w:rPr>
          <w:szCs w:val="24"/>
        </w:rPr>
      </w:pPr>
    </w:p>
    <w:p w:rsidR="0057452C" w:rsidRPr="005351AC" w:rsidRDefault="00C63946" w:rsidP="00AE5B50">
      <w:pPr>
        <w:pStyle w:val="ListParagraph"/>
        <w:numPr>
          <w:ilvl w:val="0"/>
          <w:numId w:val="45"/>
        </w:numPr>
        <w:tabs>
          <w:tab w:val="left" w:pos="720"/>
        </w:tabs>
        <w:ind w:left="1440"/>
        <w:rPr>
          <w:szCs w:val="24"/>
        </w:rPr>
      </w:pPr>
      <w:r w:rsidRPr="005351AC">
        <w:rPr>
          <w:szCs w:val="24"/>
        </w:rPr>
        <w:t xml:space="preserve">Michael Lansdale </w:t>
      </w:r>
      <w:r w:rsidR="0057452C" w:rsidRPr="005351AC">
        <w:rPr>
          <w:szCs w:val="24"/>
        </w:rPr>
        <w:t xml:space="preserve">in the amount of </w:t>
      </w:r>
      <w:r w:rsidRPr="005351AC">
        <w:rPr>
          <w:szCs w:val="24"/>
        </w:rPr>
        <w:t>$5</w:t>
      </w:r>
      <w:r w:rsidR="006E0436" w:rsidRPr="005351AC">
        <w:rPr>
          <w:szCs w:val="24"/>
        </w:rPr>
        <w:t>,</w:t>
      </w:r>
      <w:r w:rsidR="0057452C" w:rsidRPr="005351AC">
        <w:rPr>
          <w:szCs w:val="24"/>
        </w:rPr>
        <w:t>00</w:t>
      </w:r>
      <w:r w:rsidRPr="005351AC">
        <w:rPr>
          <w:szCs w:val="24"/>
        </w:rPr>
        <w:t xml:space="preserve">0 </w:t>
      </w:r>
      <w:r w:rsidR="0057452C" w:rsidRPr="005351AC">
        <w:rPr>
          <w:szCs w:val="24"/>
        </w:rPr>
        <w:t xml:space="preserve">plus 10 percent interest per year </w:t>
      </w:r>
      <w:r w:rsidR="001967BB" w:rsidRPr="005351AC">
        <w:rPr>
          <w:szCs w:val="24"/>
        </w:rPr>
        <w:t>from June</w:t>
      </w:r>
      <w:r w:rsidRPr="005351AC">
        <w:rPr>
          <w:szCs w:val="24"/>
        </w:rPr>
        <w:t xml:space="preserve"> 29, 2012;</w:t>
      </w:r>
    </w:p>
    <w:p w:rsidR="00C63946" w:rsidRPr="005351AC" w:rsidRDefault="00C63946" w:rsidP="00AE5B50">
      <w:pPr>
        <w:pStyle w:val="ListParagraph"/>
        <w:tabs>
          <w:tab w:val="left" w:pos="720"/>
        </w:tabs>
        <w:ind w:left="1440" w:hanging="720"/>
        <w:rPr>
          <w:szCs w:val="24"/>
        </w:rPr>
      </w:pPr>
    </w:p>
    <w:p w:rsidR="00C63946" w:rsidRPr="005351AC" w:rsidRDefault="004D1A9A" w:rsidP="00AE5B50">
      <w:pPr>
        <w:pStyle w:val="ListParagraph"/>
        <w:numPr>
          <w:ilvl w:val="0"/>
          <w:numId w:val="45"/>
        </w:numPr>
        <w:tabs>
          <w:tab w:val="left" w:pos="720"/>
        </w:tabs>
        <w:ind w:left="1440"/>
        <w:rPr>
          <w:szCs w:val="24"/>
        </w:rPr>
      </w:pPr>
      <w:r w:rsidRPr="005351AC">
        <w:rPr>
          <w:szCs w:val="24"/>
        </w:rPr>
        <w:t xml:space="preserve">Graciela Garcia in the amount of $1,684.50 plus 10 percent interest per year from March 21, 2012; </w:t>
      </w:r>
    </w:p>
    <w:p w:rsidR="007E7F04" w:rsidRPr="005351AC" w:rsidRDefault="007E7F04" w:rsidP="00AE5B50">
      <w:pPr>
        <w:pStyle w:val="ListParagraph"/>
        <w:tabs>
          <w:tab w:val="left" w:pos="720"/>
        </w:tabs>
        <w:ind w:left="1440" w:hanging="720"/>
        <w:rPr>
          <w:szCs w:val="24"/>
        </w:rPr>
      </w:pPr>
    </w:p>
    <w:p w:rsidR="007E7F04" w:rsidRPr="005351AC" w:rsidRDefault="007E7F04" w:rsidP="00AE5B50">
      <w:pPr>
        <w:pStyle w:val="ListParagraph"/>
        <w:numPr>
          <w:ilvl w:val="0"/>
          <w:numId w:val="45"/>
        </w:numPr>
        <w:tabs>
          <w:tab w:val="left" w:pos="720"/>
        </w:tabs>
        <w:ind w:left="1440"/>
        <w:rPr>
          <w:szCs w:val="24"/>
        </w:rPr>
      </w:pPr>
      <w:r w:rsidRPr="005351AC">
        <w:rPr>
          <w:szCs w:val="24"/>
        </w:rPr>
        <w:t xml:space="preserve">Patricia Herrera in the amount of $6,000 plus 10 percent interest per year from February 1, 2012; </w:t>
      </w:r>
    </w:p>
    <w:p w:rsidR="00E57418" w:rsidRPr="005351AC" w:rsidRDefault="00E57418" w:rsidP="00AE5B50">
      <w:pPr>
        <w:tabs>
          <w:tab w:val="left" w:pos="720"/>
        </w:tabs>
        <w:ind w:left="1440" w:hanging="720"/>
        <w:rPr>
          <w:szCs w:val="24"/>
        </w:rPr>
      </w:pPr>
    </w:p>
    <w:p w:rsidR="007E7F04" w:rsidRPr="005351AC" w:rsidRDefault="00665FED" w:rsidP="00AE5B50">
      <w:pPr>
        <w:pStyle w:val="ListParagraph"/>
        <w:numPr>
          <w:ilvl w:val="0"/>
          <w:numId w:val="45"/>
        </w:numPr>
        <w:tabs>
          <w:tab w:val="left" w:pos="720"/>
        </w:tabs>
        <w:ind w:left="1440"/>
        <w:rPr>
          <w:szCs w:val="24"/>
        </w:rPr>
      </w:pPr>
      <w:r w:rsidRPr="005351AC">
        <w:rPr>
          <w:szCs w:val="24"/>
        </w:rPr>
        <w:t>Edna Parker</w:t>
      </w:r>
      <w:r w:rsidRPr="005351AC">
        <w:rPr>
          <w:b/>
          <w:szCs w:val="24"/>
        </w:rPr>
        <w:t xml:space="preserve"> </w:t>
      </w:r>
      <w:r w:rsidR="00E57418" w:rsidRPr="005351AC">
        <w:rPr>
          <w:szCs w:val="24"/>
        </w:rPr>
        <w:t>in the amount of $</w:t>
      </w:r>
      <w:r w:rsidRPr="005351AC">
        <w:rPr>
          <w:szCs w:val="24"/>
        </w:rPr>
        <w:t>9,5</w:t>
      </w:r>
      <w:r w:rsidR="00E57418" w:rsidRPr="005351AC">
        <w:rPr>
          <w:szCs w:val="24"/>
        </w:rPr>
        <w:t xml:space="preserve">00 plus 10 percent interest per year from </w:t>
      </w:r>
      <w:r w:rsidRPr="005351AC">
        <w:rPr>
          <w:szCs w:val="24"/>
        </w:rPr>
        <w:t>November 2, 2011;</w:t>
      </w:r>
    </w:p>
    <w:p w:rsidR="00E57418" w:rsidRPr="005351AC" w:rsidRDefault="00E57418" w:rsidP="00AE5B50">
      <w:pPr>
        <w:pStyle w:val="ListParagraph"/>
        <w:tabs>
          <w:tab w:val="left" w:pos="720"/>
        </w:tabs>
        <w:ind w:left="1440" w:hanging="720"/>
        <w:rPr>
          <w:szCs w:val="24"/>
        </w:rPr>
      </w:pPr>
    </w:p>
    <w:p w:rsidR="00E57418" w:rsidRPr="005351AC" w:rsidRDefault="009E3FC7" w:rsidP="00AE5B50">
      <w:pPr>
        <w:pStyle w:val="ListParagraph"/>
        <w:numPr>
          <w:ilvl w:val="0"/>
          <w:numId w:val="45"/>
        </w:numPr>
        <w:tabs>
          <w:tab w:val="left" w:pos="720"/>
        </w:tabs>
        <w:ind w:left="1440"/>
        <w:rPr>
          <w:szCs w:val="24"/>
        </w:rPr>
      </w:pPr>
      <w:r w:rsidRPr="005351AC">
        <w:rPr>
          <w:szCs w:val="24"/>
        </w:rPr>
        <w:t xml:space="preserve">Kevin </w:t>
      </w:r>
      <w:r w:rsidR="00BD6461" w:rsidRPr="005351AC">
        <w:rPr>
          <w:szCs w:val="24"/>
        </w:rPr>
        <w:t xml:space="preserve">Lynn </w:t>
      </w:r>
      <w:r w:rsidRPr="005351AC">
        <w:rPr>
          <w:szCs w:val="24"/>
        </w:rPr>
        <w:t>and Janet Lynn</w:t>
      </w:r>
      <w:r w:rsidRPr="005351AC">
        <w:rPr>
          <w:b/>
          <w:szCs w:val="24"/>
        </w:rPr>
        <w:t xml:space="preserve"> </w:t>
      </w:r>
      <w:r w:rsidR="00E57418" w:rsidRPr="005351AC">
        <w:rPr>
          <w:szCs w:val="24"/>
        </w:rPr>
        <w:t>in the amount of $</w:t>
      </w:r>
      <w:r w:rsidRPr="005351AC">
        <w:rPr>
          <w:szCs w:val="24"/>
        </w:rPr>
        <w:t>11,075</w:t>
      </w:r>
      <w:r w:rsidR="00E57418" w:rsidRPr="005351AC">
        <w:rPr>
          <w:szCs w:val="24"/>
        </w:rPr>
        <w:t xml:space="preserve"> plus 10 percent interest per year from </w:t>
      </w:r>
      <w:r w:rsidRPr="005351AC">
        <w:rPr>
          <w:szCs w:val="24"/>
        </w:rPr>
        <w:t>October 1, 2011;</w:t>
      </w:r>
    </w:p>
    <w:p w:rsidR="00E57418" w:rsidRPr="005351AC" w:rsidRDefault="00E57418" w:rsidP="00AE5B50">
      <w:pPr>
        <w:pStyle w:val="ListParagraph"/>
        <w:tabs>
          <w:tab w:val="left" w:pos="720"/>
        </w:tabs>
        <w:ind w:left="1440" w:hanging="720"/>
        <w:rPr>
          <w:szCs w:val="24"/>
        </w:rPr>
      </w:pPr>
    </w:p>
    <w:p w:rsidR="00E57418" w:rsidRPr="005351AC" w:rsidRDefault="005F09D4" w:rsidP="00AE5B50">
      <w:pPr>
        <w:pStyle w:val="ListParagraph"/>
        <w:numPr>
          <w:ilvl w:val="0"/>
          <w:numId w:val="45"/>
        </w:numPr>
        <w:tabs>
          <w:tab w:val="left" w:pos="720"/>
        </w:tabs>
        <w:ind w:left="1440"/>
        <w:rPr>
          <w:szCs w:val="24"/>
        </w:rPr>
      </w:pPr>
      <w:r w:rsidRPr="005351AC">
        <w:rPr>
          <w:szCs w:val="24"/>
        </w:rPr>
        <w:t>Diane Robinson in the amount of $6,8</w:t>
      </w:r>
      <w:r w:rsidR="00E57418" w:rsidRPr="005351AC">
        <w:rPr>
          <w:szCs w:val="24"/>
        </w:rPr>
        <w:t xml:space="preserve">00 plus 10 percent interest per year from </w:t>
      </w:r>
      <w:r w:rsidRPr="005351AC">
        <w:rPr>
          <w:szCs w:val="24"/>
        </w:rPr>
        <w:t>August 1, 2011</w:t>
      </w:r>
      <w:r w:rsidR="00E14DE2" w:rsidRPr="005351AC">
        <w:rPr>
          <w:szCs w:val="24"/>
        </w:rPr>
        <w:t>;</w:t>
      </w:r>
    </w:p>
    <w:p w:rsidR="00E57418" w:rsidRPr="005351AC" w:rsidRDefault="00E57418" w:rsidP="00AE5B50">
      <w:pPr>
        <w:pStyle w:val="ListParagraph"/>
        <w:tabs>
          <w:tab w:val="left" w:pos="720"/>
        </w:tabs>
        <w:ind w:left="1440" w:hanging="720"/>
        <w:rPr>
          <w:szCs w:val="24"/>
        </w:rPr>
      </w:pPr>
    </w:p>
    <w:p w:rsidR="00E57418" w:rsidRPr="005351AC" w:rsidRDefault="002F692D" w:rsidP="00AE5B50">
      <w:pPr>
        <w:pStyle w:val="ListParagraph"/>
        <w:numPr>
          <w:ilvl w:val="0"/>
          <w:numId w:val="45"/>
        </w:numPr>
        <w:tabs>
          <w:tab w:val="left" w:pos="720"/>
        </w:tabs>
        <w:ind w:left="1440"/>
        <w:rPr>
          <w:szCs w:val="24"/>
        </w:rPr>
      </w:pPr>
      <w:r w:rsidRPr="005351AC">
        <w:rPr>
          <w:szCs w:val="24"/>
        </w:rPr>
        <w:t>Luis</w:t>
      </w:r>
      <w:r w:rsidR="00BD6461" w:rsidRPr="005351AC">
        <w:rPr>
          <w:szCs w:val="24"/>
        </w:rPr>
        <w:t xml:space="preserve"> Olvera</w:t>
      </w:r>
      <w:r w:rsidRPr="005351AC">
        <w:rPr>
          <w:szCs w:val="24"/>
        </w:rPr>
        <w:t xml:space="preserve"> and Hyesoon Kim Olvera in the amount of $17</w:t>
      </w:r>
      <w:r w:rsidR="00E57418" w:rsidRPr="005351AC">
        <w:rPr>
          <w:szCs w:val="24"/>
        </w:rPr>
        <w:t xml:space="preserve">,000 plus 10 percent interest per year from </w:t>
      </w:r>
      <w:r w:rsidRPr="005351AC">
        <w:rPr>
          <w:szCs w:val="24"/>
        </w:rPr>
        <w:t>April 1, 2011;</w:t>
      </w:r>
    </w:p>
    <w:p w:rsidR="002F692D" w:rsidRPr="005351AC" w:rsidRDefault="002F692D" w:rsidP="00AE5B50">
      <w:pPr>
        <w:pStyle w:val="ListParagraph"/>
        <w:tabs>
          <w:tab w:val="left" w:pos="720"/>
        </w:tabs>
        <w:ind w:left="1440" w:hanging="720"/>
        <w:rPr>
          <w:szCs w:val="24"/>
        </w:rPr>
      </w:pPr>
    </w:p>
    <w:p w:rsidR="002F692D" w:rsidRPr="005351AC" w:rsidRDefault="002F692D" w:rsidP="00AE5B50">
      <w:pPr>
        <w:pStyle w:val="ListParagraph"/>
        <w:numPr>
          <w:ilvl w:val="0"/>
          <w:numId w:val="45"/>
        </w:numPr>
        <w:tabs>
          <w:tab w:val="left" w:pos="720"/>
        </w:tabs>
        <w:ind w:left="1440"/>
        <w:rPr>
          <w:szCs w:val="24"/>
        </w:rPr>
      </w:pPr>
      <w:r w:rsidRPr="005351AC">
        <w:rPr>
          <w:szCs w:val="24"/>
        </w:rPr>
        <w:t>Kum Soo Joo in the amount of $16,000 plus 10 percent interest per year from September 1, 2011;</w:t>
      </w:r>
      <w:r w:rsidR="0030119D" w:rsidRPr="005351AC">
        <w:rPr>
          <w:szCs w:val="24"/>
        </w:rPr>
        <w:t xml:space="preserve"> and</w:t>
      </w:r>
    </w:p>
    <w:p w:rsidR="006F19CF" w:rsidRPr="005351AC" w:rsidRDefault="006F19CF" w:rsidP="00AE5B50">
      <w:pPr>
        <w:tabs>
          <w:tab w:val="left" w:pos="720"/>
        </w:tabs>
        <w:ind w:left="1440" w:hanging="720"/>
        <w:rPr>
          <w:szCs w:val="24"/>
        </w:rPr>
      </w:pPr>
    </w:p>
    <w:p w:rsidR="006F19CF" w:rsidRPr="005351AC" w:rsidRDefault="006F19CF" w:rsidP="00AE5B50">
      <w:pPr>
        <w:pStyle w:val="ListParagraph"/>
        <w:numPr>
          <w:ilvl w:val="0"/>
          <w:numId w:val="45"/>
        </w:numPr>
        <w:tabs>
          <w:tab w:val="left" w:pos="720"/>
        </w:tabs>
        <w:ind w:left="1440"/>
        <w:rPr>
          <w:szCs w:val="24"/>
        </w:rPr>
      </w:pPr>
      <w:r w:rsidRPr="005351AC">
        <w:rPr>
          <w:szCs w:val="24"/>
        </w:rPr>
        <w:t>Vasilica Vasilescu in the amount of $2,849 plus 10 percent interest per year from November 14, 2011.</w:t>
      </w:r>
    </w:p>
    <w:p w:rsidR="002F692D" w:rsidRPr="00903F7D" w:rsidRDefault="002F692D" w:rsidP="00AE5B50">
      <w:pPr>
        <w:pStyle w:val="ListParagraph"/>
        <w:tabs>
          <w:tab w:val="left" w:pos="720"/>
        </w:tabs>
        <w:ind w:left="1440"/>
        <w:rPr>
          <w:szCs w:val="24"/>
        </w:rPr>
      </w:pPr>
    </w:p>
    <w:p w:rsidR="004E2293" w:rsidRDefault="004E2293" w:rsidP="00AE5B50">
      <w:pPr>
        <w:tabs>
          <w:tab w:val="left" w:pos="720"/>
        </w:tabs>
        <w:spacing w:line="480" w:lineRule="auto"/>
        <w:rPr>
          <w:rFonts w:eastAsia="Times New Roman"/>
          <w:szCs w:val="24"/>
        </w:rPr>
      </w:pPr>
      <w:r w:rsidRPr="00C83562">
        <w:rPr>
          <w:rFonts w:eastAsia="Times New Roman"/>
          <w:szCs w:val="24"/>
        </w:rPr>
        <w:tab/>
        <w:t>We further recommend that he must comply with rule 9.20 of the California Rules of Court and perform the acts specified in subdivisions (a) and (c) of that rule, within 30 and 40 days, respectively, after the effective date of the Supreme Court order in this matter</w:t>
      </w:r>
      <w:r>
        <w:rPr>
          <w:rFonts w:eastAsia="Times New Roman"/>
          <w:szCs w:val="24"/>
        </w:rPr>
        <w:t>.</w:t>
      </w:r>
    </w:p>
    <w:p w:rsidR="00A77412" w:rsidRDefault="004E2293" w:rsidP="00AE5B50">
      <w:pPr>
        <w:tabs>
          <w:tab w:val="left" w:pos="720"/>
        </w:tabs>
        <w:spacing w:line="480" w:lineRule="auto"/>
        <w:rPr>
          <w:rFonts w:eastAsia="Times New Roman"/>
          <w:szCs w:val="24"/>
        </w:rPr>
      </w:pPr>
      <w:r w:rsidRPr="00C83562">
        <w:rPr>
          <w:rFonts w:eastAsia="Times New Roman"/>
          <w:szCs w:val="24"/>
        </w:rPr>
        <w:tab/>
        <w:t>Finally, we recommend that costs be awarded to the State Bar in accordance with Business and Professions Code section 6086.10, and that such costs be enforceable both as provided in Business and Professions Code section 6140.7 and as a money judgment</w:t>
      </w:r>
      <w:r>
        <w:rPr>
          <w:rFonts w:eastAsia="Times New Roman"/>
          <w:szCs w:val="24"/>
        </w:rPr>
        <w:t xml:space="preserve">. </w:t>
      </w:r>
    </w:p>
    <w:p w:rsidR="004E2293" w:rsidRPr="00C83562" w:rsidRDefault="004E2293" w:rsidP="00AE5B50">
      <w:pPr>
        <w:tabs>
          <w:tab w:val="left" w:pos="720"/>
        </w:tabs>
        <w:spacing w:line="480" w:lineRule="auto"/>
        <w:jc w:val="center"/>
        <w:rPr>
          <w:rFonts w:eastAsia="Times New Roman"/>
          <w:b/>
          <w:szCs w:val="24"/>
        </w:rPr>
      </w:pPr>
      <w:r>
        <w:rPr>
          <w:rFonts w:eastAsia="Times New Roman"/>
          <w:b/>
          <w:szCs w:val="24"/>
        </w:rPr>
        <w:t>V</w:t>
      </w:r>
      <w:r w:rsidR="00D12686">
        <w:rPr>
          <w:rFonts w:eastAsia="Times New Roman"/>
          <w:b/>
          <w:szCs w:val="24"/>
        </w:rPr>
        <w:t>I</w:t>
      </w:r>
      <w:r>
        <w:rPr>
          <w:rFonts w:eastAsia="Times New Roman"/>
          <w:b/>
          <w:szCs w:val="24"/>
        </w:rPr>
        <w:t>I</w:t>
      </w:r>
      <w:r w:rsidRPr="00C83562">
        <w:rPr>
          <w:rFonts w:eastAsia="Times New Roman"/>
          <w:b/>
          <w:szCs w:val="24"/>
        </w:rPr>
        <w:t xml:space="preserve">. </w:t>
      </w:r>
      <w:r>
        <w:rPr>
          <w:rFonts w:eastAsia="Times New Roman"/>
          <w:b/>
          <w:szCs w:val="24"/>
        </w:rPr>
        <w:t xml:space="preserve"> </w:t>
      </w:r>
      <w:r w:rsidRPr="00C83562">
        <w:rPr>
          <w:rFonts w:eastAsia="Times New Roman"/>
          <w:b/>
          <w:szCs w:val="24"/>
        </w:rPr>
        <w:t>ORDER</w:t>
      </w:r>
      <w:r>
        <w:rPr>
          <w:rFonts w:eastAsia="Times New Roman"/>
          <w:b/>
          <w:szCs w:val="24"/>
        </w:rPr>
        <w:t xml:space="preserve"> OF INVOLUNTARY INACTIVE ENROLLMENT</w:t>
      </w:r>
    </w:p>
    <w:p w:rsidR="00F372CB" w:rsidRDefault="004E2293" w:rsidP="00AE5B50">
      <w:pPr>
        <w:tabs>
          <w:tab w:val="left" w:pos="720"/>
        </w:tabs>
        <w:spacing w:line="480" w:lineRule="auto"/>
        <w:rPr>
          <w:rFonts w:eastAsia="Times New Roman"/>
          <w:szCs w:val="24"/>
        </w:rPr>
      </w:pPr>
      <w:r w:rsidRPr="00C83562">
        <w:rPr>
          <w:rFonts w:eastAsia="Times New Roman"/>
          <w:szCs w:val="24"/>
        </w:rPr>
        <w:tab/>
        <w:t xml:space="preserve">The order that </w:t>
      </w:r>
      <w:r w:rsidR="00031D20">
        <w:rPr>
          <w:rFonts w:eastAsia="Times New Roman"/>
          <w:szCs w:val="24"/>
        </w:rPr>
        <w:t>Gene Wook Choe</w:t>
      </w:r>
      <w:r>
        <w:rPr>
          <w:rFonts w:eastAsia="Times New Roman"/>
          <w:szCs w:val="24"/>
        </w:rPr>
        <w:t xml:space="preserve"> </w:t>
      </w:r>
      <w:r w:rsidRPr="00C83562">
        <w:rPr>
          <w:rFonts w:eastAsia="Times New Roman"/>
          <w:szCs w:val="24"/>
        </w:rPr>
        <w:t xml:space="preserve">be involuntarily enrolled as an inactive member of the State Bar pursuant to Business and Professions Code section 6007, subdivision (c)(4), effective </w:t>
      </w:r>
    </w:p>
    <w:p w:rsidR="002E5471" w:rsidRPr="00031D20" w:rsidRDefault="00031D20" w:rsidP="00AE5B50">
      <w:pPr>
        <w:tabs>
          <w:tab w:val="left" w:pos="720"/>
        </w:tabs>
        <w:spacing w:line="480" w:lineRule="auto"/>
        <w:rPr>
          <w:rFonts w:eastAsia="Times New Roman"/>
          <w:szCs w:val="24"/>
        </w:rPr>
      </w:pPr>
      <w:r>
        <w:rPr>
          <w:rFonts w:eastAsia="Times New Roman"/>
          <w:szCs w:val="24"/>
        </w:rPr>
        <w:t>November 3</w:t>
      </w:r>
      <w:r w:rsidR="004E2293">
        <w:rPr>
          <w:rFonts w:eastAsia="Times New Roman"/>
          <w:szCs w:val="24"/>
        </w:rPr>
        <w:t>,</w:t>
      </w:r>
      <w:r>
        <w:rPr>
          <w:rFonts w:eastAsia="Times New Roman"/>
          <w:szCs w:val="24"/>
        </w:rPr>
        <w:t xml:space="preserve"> 2013</w:t>
      </w:r>
      <w:r w:rsidR="00E14DE2">
        <w:rPr>
          <w:rFonts w:eastAsia="Times New Roman"/>
          <w:szCs w:val="24"/>
        </w:rPr>
        <w:t>,</w:t>
      </w:r>
      <w:r w:rsidR="004E2293" w:rsidRPr="00C83562">
        <w:rPr>
          <w:rFonts w:eastAsia="Times New Roman"/>
          <w:szCs w:val="24"/>
        </w:rPr>
        <w:t xml:space="preserve"> will </w:t>
      </w:r>
      <w:r w:rsidR="004E2293">
        <w:rPr>
          <w:rFonts w:eastAsia="Times New Roman"/>
          <w:szCs w:val="24"/>
        </w:rPr>
        <w:t>remain in effect</w:t>
      </w:r>
      <w:r w:rsidR="004E2293" w:rsidRPr="00C83562">
        <w:rPr>
          <w:rFonts w:eastAsia="Times New Roman"/>
          <w:szCs w:val="24"/>
        </w:rPr>
        <w:t xml:space="preserve"> pending consideration and decision of the Supre</w:t>
      </w:r>
      <w:r>
        <w:rPr>
          <w:rFonts w:eastAsia="Times New Roman"/>
          <w:szCs w:val="24"/>
        </w:rPr>
        <w:t xml:space="preserve">me Court on this recommendation. </w:t>
      </w:r>
    </w:p>
    <w:p w:rsidR="00832223" w:rsidRDefault="00832223" w:rsidP="00AE5B50">
      <w:pPr>
        <w:tabs>
          <w:tab w:val="left" w:pos="720"/>
        </w:tabs>
      </w:pPr>
      <w:r w:rsidRPr="007768C9">
        <w:tab/>
      </w:r>
      <w:r w:rsidRPr="007768C9">
        <w:tab/>
      </w:r>
      <w:r w:rsidRPr="007768C9">
        <w:tab/>
      </w:r>
      <w:r w:rsidRPr="007768C9">
        <w:tab/>
      </w:r>
      <w:r w:rsidRPr="007768C9">
        <w:tab/>
      </w:r>
      <w:r w:rsidRPr="007768C9">
        <w:tab/>
      </w:r>
      <w:r w:rsidRPr="007768C9">
        <w:tab/>
      </w:r>
      <w:bookmarkStart w:id="9" w:name="judge"/>
      <w:bookmarkEnd w:id="9"/>
      <w:r w:rsidR="00B421B7">
        <w:t>PURCELL, P. J.</w:t>
      </w:r>
    </w:p>
    <w:p w:rsidR="00832223" w:rsidRDefault="00832223" w:rsidP="00AE5B50">
      <w:pPr>
        <w:tabs>
          <w:tab w:val="left" w:pos="720"/>
        </w:tabs>
      </w:pPr>
    </w:p>
    <w:p w:rsidR="00832223" w:rsidRDefault="00832223" w:rsidP="00AE5B50">
      <w:pPr>
        <w:tabs>
          <w:tab w:val="left" w:pos="720"/>
        </w:tabs>
        <w:spacing w:line="480" w:lineRule="auto"/>
      </w:pPr>
      <w:r>
        <w:t>WE CONCUR:</w:t>
      </w:r>
    </w:p>
    <w:p w:rsidR="00B421B7" w:rsidRDefault="00B421B7" w:rsidP="00AE5B50">
      <w:pPr>
        <w:tabs>
          <w:tab w:val="left" w:pos="720"/>
        </w:tabs>
      </w:pPr>
      <w:bookmarkStart w:id="10" w:name="multinames"/>
      <w:bookmarkEnd w:id="10"/>
      <w:r>
        <w:t>EPSTEIN, J.</w:t>
      </w:r>
    </w:p>
    <w:p w:rsidR="00B421B7" w:rsidRDefault="00B421B7" w:rsidP="00AE5B50">
      <w:pPr>
        <w:tabs>
          <w:tab w:val="left" w:pos="720"/>
        </w:tabs>
      </w:pPr>
    </w:p>
    <w:p w:rsidR="00B421B7" w:rsidRDefault="00B421B7" w:rsidP="00AE5B50">
      <w:pPr>
        <w:tabs>
          <w:tab w:val="left" w:pos="720"/>
        </w:tabs>
      </w:pPr>
      <w:r>
        <w:t>STOVITZ, J.</w:t>
      </w:r>
      <w:r w:rsidR="00031D20">
        <w:t>*</w:t>
      </w:r>
    </w:p>
    <w:p w:rsidR="00031D20" w:rsidRDefault="00031D20" w:rsidP="00AE5B50">
      <w:pPr>
        <w:tabs>
          <w:tab w:val="left" w:pos="720"/>
        </w:tabs>
      </w:pPr>
    </w:p>
    <w:p w:rsidR="009467B0" w:rsidRDefault="009467B0" w:rsidP="00AE5B50">
      <w:pPr>
        <w:tabs>
          <w:tab w:val="left" w:pos="720"/>
        </w:tabs>
      </w:pPr>
    </w:p>
    <w:p w:rsidR="00A77412" w:rsidRDefault="00A77412" w:rsidP="00AE5B50">
      <w:pPr>
        <w:tabs>
          <w:tab w:val="left" w:pos="720"/>
        </w:tabs>
      </w:pPr>
    </w:p>
    <w:p w:rsidR="00A77412" w:rsidRDefault="00A77412" w:rsidP="00AE5B50">
      <w:pPr>
        <w:tabs>
          <w:tab w:val="left" w:pos="720"/>
        </w:tabs>
      </w:pPr>
    </w:p>
    <w:p w:rsidR="00A77412" w:rsidRDefault="00A77412" w:rsidP="00AE5B50">
      <w:pPr>
        <w:tabs>
          <w:tab w:val="left" w:pos="720"/>
        </w:tabs>
      </w:pPr>
    </w:p>
    <w:p w:rsidR="00A77412" w:rsidRDefault="00A77412" w:rsidP="00AE5B50">
      <w:pPr>
        <w:tabs>
          <w:tab w:val="left" w:pos="720"/>
        </w:tabs>
      </w:pPr>
    </w:p>
    <w:p w:rsidR="00A77412" w:rsidRDefault="00A77412" w:rsidP="00AE5B50">
      <w:pPr>
        <w:tabs>
          <w:tab w:val="left" w:pos="720"/>
        </w:tabs>
      </w:pPr>
    </w:p>
    <w:p w:rsidR="00A77412" w:rsidRDefault="00A77412" w:rsidP="00AE5B50">
      <w:pPr>
        <w:tabs>
          <w:tab w:val="left" w:pos="720"/>
        </w:tabs>
      </w:pPr>
    </w:p>
    <w:p w:rsidR="00A77412" w:rsidRDefault="00A77412"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A911EF" w:rsidRDefault="00A911EF" w:rsidP="00AE5B50">
      <w:pPr>
        <w:tabs>
          <w:tab w:val="left" w:pos="720"/>
        </w:tabs>
      </w:pPr>
    </w:p>
    <w:p w:rsidR="00F372CB" w:rsidRDefault="00F372CB" w:rsidP="00AE5B50">
      <w:pPr>
        <w:tabs>
          <w:tab w:val="left" w:pos="720"/>
        </w:tabs>
      </w:pPr>
    </w:p>
    <w:p w:rsidR="00031D20" w:rsidRDefault="00F372CB" w:rsidP="00AE5B50">
      <w:pPr>
        <w:tabs>
          <w:tab w:val="left" w:pos="720"/>
        </w:tabs>
        <w:spacing w:after="60"/>
      </w:pPr>
      <w:r>
        <w:t>_______________________</w:t>
      </w:r>
    </w:p>
    <w:p w:rsidR="00203644" w:rsidRPr="00A77412" w:rsidRDefault="00A77412" w:rsidP="00AE5B50">
      <w:pPr>
        <w:tabs>
          <w:tab w:val="left" w:pos="720"/>
        </w:tabs>
        <w:rPr>
          <w:szCs w:val="24"/>
        </w:rPr>
      </w:pPr>
      <w:r>
        <w:rPr>
          <w:szCs w:val="24"/>
        </w:rPr>
        <w:tab/>
      </w:r>
      <w:r w:rsidR="00BB725D" w:rsidRPr="00122E47">
        <w:rPr>
          <w:szCs w:val="24"/>
        </w:rPr>
        <w:t>*Retired Presiding Judge of the State Bar Court, serving as Review Judge Pro Tem by appointment of the California Supreme Court</w:t>
      </w:r>
      <w:r>
        <w:rPr>
          <w:szCs w:val="24"/>
        </w:rPr>
        <w:t>.</w:t>
      </w:r>
    </w:p>
    <w:sectPr w:rsidR="00203644" w:rsidRPr="00A77412"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32" w:rsidRDefault="00D80D32" w:rsidP="00055C8A">
      <w:r>
        <w:separator/>
      </w:r>
    </w:p>
  </w:endnote>
  <w:endnote w:type="continuationSeparator" w:id="0">
    <w:p w:rsidR="00D80D32" w:rsidRDefault="00D80D32"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80D32" w:rsidRDefault="00D80D32" w:rsidP="0099101B">
        <w:pPr>
          <w:pStyle w:val="Footer"/>
          <w:spacing w:before="120"/>
          <w:jc w:val="center"/>
        </w:pPr>
        <w:r>
          <w:t>-</w:t>
        </w:r>
        <w:r>
          <w:fldChar w:fldCharType="begin"/>
        </w:r>
        <w:r>
          <w:instrText xml:space="preserve"> PAGE   \* MERGEFORMAT </w:instrText>
        </w:r>
        <w:r>
          <w:fldChar w:fldCharType="separate"/>
        </w:r>
        <w:r w:rsidR="006E40F1">
          <w:rPr>
            <w:noProof/>
          </w:rPr>
          <w:t>2</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32" w:rsidRDefault="00D80D32" w:rsidP="00055C8A">
      <w:r>
        <w:separator/>
      </w:r>
    </w:p>
  </w:footnote>
  <w:footnote w:type="continuationSeparator" w:id="0">
    <w:p w:rsidR="00D80D32" w:rsidRDefault="00D80D32" w:rsidP="00055C8A">
      <w:r>
        <w:continuationSeparator/>
      </w:r>
    </w:p>
  </w:footnote>
  <w:footnote w:id="1">
    <w:p w:rsidR="00D80D32" w:rsidRDefault="00D80D32" w:rsidP="00BB725D">
      <w:pPr>
        <w:pStyle w:val="TemplateFootnote"/>
      </w:pPr>
      <w:r>
        <w:rPr>
          <w:rStyle w:val="FootnoteReference"/>
        </w:rPr>
        <w:footnoteRef/>
      </w:r>
      <w:r>
        <w:t xml:space="preserve"> Because Choe was the sole owner of his law firm, we refer to both Choe and his sole proprietorship as “Choe.”  As discussed below, we find Choe culpable for his actions as well as for th</w:t>
      </w:r>
      <w:r w:rsidR="00BD562A">
        <w:t xml:space="preserve">e actions of his employees.  We therefore </w:t>
      </w:r>
      <w:r>
        <w:t xml:space="preserve">refer to any action taken on behalf of Choe’s law firm as taken by Choe. </w:t>
      </w:r>
    </w:p>
  </w:footnote>
  <w:footnote w:id="2">
    <w:p w:rsidR="00D80D32" w:rsidRDefault="00D80D32">
      <w:pPr>
        <w:pStyle w:val="FootnoteText"/>
      </w:pPr>
      <w:r>
        <w:rPr>
          <w:rStyle w:val="FootnoteReference"/>
        </w:rPr>
        <w:footnoteRef/>
      </w:r>
      <w:r>
        <w:t xml:space="preserve"> At trial, Choe admitted to a pending criminal investigation.</w:t>
      </w:r>
    </w:p>
  </w:footnote>
  <w:footnote w:id="3">
    <w:p w:rsidR="00D80D32" w:rsidRDefault="00D80D32" w:rsidP="00BB725D">
      <w:pPr>
        <w:pStyle w:val="TemplateFootnote"/>
      </w:pPr>
      <w:r>
        <w:rPr>
          <w:rStyle w:val="FootnoteReference"/>
        </w:rPr>
        <w:footnoteRef/>
      </w:r>
      <w:r>
        <w:t xml:space="preserve"> NDC-1 includes Case Nos.: 12-O-11029; 12-O-11037; 12-O-11549; 12-O-13014; 12-O-13059; 12-O-13352; 12-O-14067. </w:t>
      </w:r>
    </w:p>
  </w:footnote>
  <w:footnote w:id="4">
    <w:p w:rsidR="00D80D32" w:rsidRDefault="00D80D32" w:rsidP="00BB725D">
      <w:pPr>
        <w:pStyle w:val="TemplateFootnote"/>
      </w:pPr>
      <w:r>
        <w:rPr>
          <w:rStyle w:val="FootnoteReference"/>
        </w:rPr>
        <w:footnoteRef/>
      </w:r>
      <w:r>
        <w:t xml:space="preserve"> Under the statute, an attorney may be involuntarily enrolled as inactive based on a finding that the “attorney’s conduct poses a substantial threat of harm to the interests of the attorney’s clients or to the public.”</w:t>
      </w:r>
    </w:p>
  </w:footnote>
  <w:footnote w:id="5">
    <w:p w:rsidR="00D80D32" w:rsidRDefault="00D80D32" w:rsidP="00BB725D">
      <w:pPr>
        <w:pStyle w:val="TemplateFootnote"/>
      </w:pPr>
      <w:r>
        <w:rPr>
          <w:rStyle w:val="FootnoteReference"/>
        </w:rPr>
        <w:footnoteRef/>
      </w:r>
      <w:r>
        <w:t xml:space="preserve"> NDC-2 includes Case Nos</w:t>
      </w:r>
      <w:r w:rsidR="00294F37">
        <w:t>.</w:t>
      </w:r>
      <w:r>
        <w:t>: 11-O-14497; 12-O-15738; 12-O-16063; 12-O-16064; 12-O-16108; 12-O-16175; 12-O-16213; 12-O-16505; 12-O-16817; 12-O-17981; 13-O-10149; 13-O-10172; 13-O-10173; 13-O-12284.</w:t>
      </w:r>
    </w:p>
  </w:footnote>
  <w:footnote w:id="6">
    <w:p w:rsidR="00D80D32" w:rsidRDefault="00D80D32" w:rsidP="002B2AA5">
      <w:pPr>
        <w:pStyle w:val="FootnoteText"/>
        <w:spacing w:after="120"/>
      </w:pPr>
      <w:r>
        <w:rPr>
          <w:rStyle w:val="FootnoteReference"/>
        </w:rPr>
        <w:footnoteRef/>
      </w:r>
      <w:r>
        <w:t xml:space="preserve"> NDC-3 includes Case Nos</w:t>
      </w:r>
      <w:r w:rsidR="00294F37">
        <w:t>.</w:t>
      </w:r>
      <w:r w:rsidR="00F37706">
        <w:t xml:space="preserve">: </w:t>
      </w:r>
      <w:r>
        <w:t xml:space="preserve">12-O-14609; 12-O-16713; 12-O-16230; 12-O-17882; 12-O-16515; 12-O-16856; 12-O-17720; 12-O-16997; 12-O-16862; 12-O-15946; 12-O-16745.  </w:t>
      </w:r>
    </w:p>
  </w:footnote>
  <w:footnote w:id="7">
    <w:p w:rsidR="00D80D32" w:rsidRDefault="00D80D32" w:rsidP="00907998">
      <w:pPr>
        <w:pStyle w:val="TemplateFootnote"/>
      </w:pPr>
      <w:r>
        <w:rPr>
          <w:rStyle w:val="FootnoteReference"/>
        </w:rPr>
        <w:footnoteRef/>
      </w:r>
      <w:r>
        <w:t xml:space="preserve"> OCTC does not challenge the judge’s dismissals, and we adopt and affirm them for the reasons given by the hearing judge.  </w:t>
      </w:r>
    </w:p>
  </w:footnote>
  <w:footnote w:id="8">
    <w:p w:rsidR="00D80D32" w:rsidRDefault="00D80D32" w:rsidP="00137035">
      <w:pPr>
        <w:pStyle w:val="TemplateFootnote"/>
      </w:pPr>
      <w:r>
        <w:rPr>
          <w:rStyle w:val="FootnoteReference"/>
        </w:rPr>
        <w:footnoteRef/>
      </w:r>
      <w:r>
        <w:t xml:space="preserve"> Clear and convincing evidence leaves no substantial doubt and is sufficiently strong to command the unhesitating assent of every reasonable mind.  (</w:t>
      </w:r>
      <w:r w:rsidRPr="000608A8">
        <w:rPr>
          <w:i/>
        </w:rPr>
        <w:t>Conservatorship of Wendland</w:t>
      </w:r>
      <w:r>
        <w:t xml:space="preserve"> (2001) 26 Cal.4th 519, 552.)  Rule 5.155(A) of the Rules of Procedure</w:t>
      </w:r>
      <w:r w:rsidRPr="009F7D5A">
        <w:t xml:space="preserve"> of </w:t>
      </w:r>
      <w:r>
        <w:t xml:space="preserve">the </w:t>
      </w:r>
      <w:r w:rsidRPr="009F7D5A">
        <w:t>State Bar</w:t>
      </w:r>
      <w:r>
        <w:t xml:space="preserve"> provides that the “findings of fact of the hearing judge are entitled to great weight</w:t>
      </w:r>
      <w:r>
        <w:rPr>
          <w:color w:val="000000"/>
          <w:szCs w:val="24"/>
        </w:rPr>
        <w:t xml:space="preserve">.”  </w:t>
      </w:r>
    </w:p>
  </w:footnote>
  <w:footnote w:id="9">
    <w:p w:rsidR="00D80D32" w:rsidRDefault="00D80D32" w:rsidP="00001547">
      <w:pPr>
        <w:pStyle w:val="TemplateFootnote"/>
      </w:pPr>
      <w:r>
        <w:rPr>
          <w:rStyle w:val="FootnoteReference"/>
        </w:rPr>
        <w:footnoteRef/>
      </w:r>
      <w:r>
        <w:t xml:space="preserve"> </w:t>
      </w:r>
      <w:r w:rsidRPr="00E71B65">
        <w:t xml:space="preserve">In relevant part, </w:t>
      </w:r>
      <w:r>
        <w:t>Section</w:t>
      </w:r>
      <w:r w:rsidRPr="00E71B65">
        <w:t xml:space="preserve"> 2944.7</w:t>
      </w:r>
      <w:r>
        <w:t>, subdivision (a),</w:t>
      </w:r>
      <w:r w:rsidRPr="00E71B65">
        <w:t xml:space="preserve"> provides that “it shall be unlawful for any person who negotiates, attempts to negotiate, arranges, attempts to arrange, or otherwise offers to perform a mortgage loan modification or other form of mortgage loan forbearance for a fee or other compensation paid by the borrower, to</w:t>
      </w:r>
      <w:r>
        <w:t xml:space="preserve"> . . . [¶] . . . [c]</w:t>
      </w:r>
      <w:r w:rsidRPr="00E71B65">
        <w:t>laim, demand, charge, collect, or receive any compensation until after the person has fully performed each and every service the person contracted to perform or represented that he or she would perform.”</w:t>
      </w:r>
    </w:p>
  </w:footnote>
  <w:footnote w:id="10">
    <w:p w:rsidR="00D80D32" w:rsidRDefault="00D80D32" w:rsidP="003957D1">
      <w:pPr>
        <w:pStyle w:val="TemplateFootnote"/>
      </w:pPr>
      <w:r>
        <w:rPr>
          <w:rStyle w:val="FootnoteReference"/>
        </w:rPr>
        <w:footnoteRef/>
      </w:r>
      <w:r>
        <w:t xml:space="preserve"> Code section 6106.3, subdivision (a), provides that “[i]t shall constitute cause for the imposition of discipline of an attorney within the meaning of this chapter for an attorney to engage in any conduct in violation of Section . . . 2944.7 of the Civil Code.”  </w:t>
      </w:r>
    </w:p>
  </w:footnote>
  <w:footnote w:id="11">
    <w:p w:rsidR="00D80D32" w:rsidRDefault="00D80D32">
      <w:pPr>
        <w:pStyle w:val="FootnoteText"/>
      </w:pPr>
      <w:r>
        <w:rPr>
          <w:rStyle w:val="FootnoteReference"/>
        </w:rPr>
        <w:footnoteRef/>
      </w:r>
      <w:r>
        <w:t xml:space="preserve"> In the Rodriguez, Williams, Khachi</w:t>
      </w:r>
      <w:r w:rsidRPr="00A06265">
        <w:t>/</w:t>
      </w:r>
      <w:r w:rsidR="00A163E6" w:rsidRPr="00A163E6">
        <w:t xml:space="preserve"> </w:t>
      </w:r>
      <w:r w:rsidR="00A163E6" w:rsidRPr="00AC014E">
        <w:t>Mi</w:t>
      </w:r>
      <w:r w:rsidR="00A163E6">
        <w:t>j</w:t>
      </w:r>
      <w:r w:rsidR="00A163E6" w:rsidRPr="00AC014E">
        <w:t>aeli</w:t>
      </w:r>
      <w:r w:rsidRPr="00A06265">
        <w:t>, and Lansdale client matters, Choe used different fee agreements, which are</w:t>
      </w:r>
      <w:r>
        <w:t xml:space="preserve"> described below</w:t>
      </w:r>
      <w:r w:rsidRPr="00A06265">
        <w:t>.</w:t>
      </w:r>
    </w:p>
  </w:footnote>
  <w:footnote w:id="12">
    <w:p w:rsidR="00D80D32" w:rsidRDefault="00D80D32" w:rsidP="004F3B9A">
      <w:pPr>
        <w:pStyle w:val="TemplateFootnote"/>
      </w:pPr>
      <w:r>
        <w:rPr>
          <w:rStyle w:val="FootnoteReference"/>
        </w:rPr>
        <w:footnoteRef/>
      </w:r>
      <w:r>
        <w:t xml:space="preserve"> OCTC presented client testimony in 24 of these 25 matters.</w:t>
      </w:r>
    </w:p>
  </w:footnote>
  <w:footnote w:id="13">
    <w:p w:rsidR="00D80D32" w:rsidRDefault="00D80D32" w:rsidP="001C1096">
      <w:pPr>
        <w:ind w:firstLine="720"/>
      </w:pPr>
      <w:r>
        <w:rPr>
          <w:rStyle w:val="FootnoteReference"/>
        </w:rPr>
        <w:footnoteRef/>
      </w:r>
      <w:r>
        <w:t xml:space="preserve"> Though the hearing judge found Choe disgorged all fees received from Capuano, he recommended Choe be ordered to pay Capuano $12,000 in restitution.  As Choe has already disgorged all funds, we do not recommend restitution to Capuano.  </w:t>
      </w:r>
    </w:p>
  </w:footnote>
  <w:footnote w:id="14">
    <w:p w:rsidR="00D80D32" w:rsidRDefault="00D80D32" w:rsidP="00DC4E26">
      <w:pPr>
        <w:pStyle w:val="TemplateFootnote"/>
      </w:pPr>
      <w:r>
        <w:rPr>
          <w:rStyle w:val="FootnoteReference"/>
        </w:rPr>
        <w:footnoteRef/>
      </w:r>
      <w:r>
        <w:t xml:space="preserve"> The hearing judge ordered Choe to pay $12,000 in restitution to Weigel, apparently </w:t>
      </w:r>
      <w:r w:rsidR="005434A7">
        <w:t>not considering</w:t>
      </w:r>
      <w:r>
        <w:t xml:space="preserve"> the initial $3,000 payment in calculating restitution.  We order restitution of all $15,000 Choe stipulated he collected from Weigel. </w:t>
      </w:r>
    </w:p>
  </w:footnote>
  <w:footnote w:id="15">
    <w:p w:rsidR="00D80D32" w:rsidRDefault="00D80D32">
      <w:pPr>
        <w:pStyle w:val="FootnoteText"/>
      </w:pPr>
      <w:r>
        <w:rPr>
          <w:rStyle w:val="FootnoteReference"/>
        </w:rPr>
        <w:footnoteRef/>
      </w:r>
      <w:r>
        <w:t xml:space="preserve"> The couple had earlier filed a complaint pro se. </w:t>
      </w:r>
    </w:p>
  </w:footnote>
  <w:footnote w:id="16">
    <w:p w:rsidR="00D80D32" w:rsidRDefault="00D80D32">
      <w:pPr>
        <w:pStyle w:val="FootnoteText"/>
      </w:pPr>
      <w:r>
        <w:rPr>
          <w:rStyle w:val="FootnoteReference"/>
        </w:rPr>
        <w:footnoteRef/>
      </w:r>
      <w:r>
        <w:t xml:space="preserve"> The hearing judge found Choe collected $3,000 from Lansdale pursuan</w:t>
      </w:r>
      <w:r w:rsidR="005434A7">
        <w:t>t to the fee agreement.  B</w:t>
      </w:r>
      <w:r>
        <w:t>ased on our review of the stipulati</w:t>
      </w:r>
      <w:r w:rsidR="005434A7">
        <w:t xml:space="preserve">ons, and the record of payments, we find </w:t>
      </w:r>
      <w:r>
        <w:t xml:space="preserve">Lansdale paid at least $5,000 pursuant to the agreement.  We order restitution accordingly. </w:t>
      </w:r>
    </w:p>
  </w:footnote>
  <w:footnote w:id="17">
    <w:p w:rsidR="00D80D32" w:rsidRPr="00442B78" w:rsidRDefault="00D80D32" w:rsidP="00442B78">
      <w:pPr>
        <w:pStyle w:val="TemplateFootnote"/>
        <w:rPr>
          <w:b/>
          <w:color w:val="666666"/>
        </w:rPr>
      </w:pPr>
      <w:r>
        <w:rPr>
          <w:rStyle w:val="FootnoteReference"/>
        </w:rPr>
        <w:footnoteRef/>
      </w:r>
      <w:r>
        <w:t xml:space="preserve"> As for Choe’s timesheets, they</w:t>
      </w:r>
      <w:r w:rsidRPr="00EE0383">
        <w:t xml:space="preserve"> are vag</w:t>
      </w:r>
      <w:r>
        <w:t xml:space="preserve">ue in many cases about when and what services were provided and reflect an inflated value of the “litigation services” and “pre-litigation services” described, which belies any claim that he provided any service free of charge.  The more detailed statements show that Choe routinely collected thousands in advance fees months before providing any “litigation services” and also continued to collect fees after a lawsuit was dismissed.  We also note that Choe testified that </w:t>
      </w:r>
      <w:r w:rsidRPr="00EE0383">
        <w:t xml:space="preserve">he hastily </w:t>
      </w:r>
      <w:r>
        <w:t>created time</w:t>
      </w:r>
      <w:r w:rsidRPr="00EE0383">
        <w:t>sheets when confronted by angry clients demanding refunds</w:t>
      </w:r>
      <w:r w:rsidR="00741759">
        <w:t>, suggesting that</w:t>
      </w:r>
      <w:r>
        <w:t xml:space="preserve"> the timesheets in those cases were manufactured to avoid refunding fees. </w:t>
      </w:r>
      <w:r w:rsidRPr="0001006A">
        <w:rPr>
          <w:b/>
        </w:rPr>
        <w:t xml:space="preserve"> </w:t>
      </w:r>
    </w:p>
  </w:footnote>
  <w:footnote w:id="18">
    <w:p w:rsidR="00D80D32" w:rsidRDefault="00D80D32">
      <w:pPr>
        <w:pStyle w:val="FootnoteText"/>
      </w:pPr>
      <w:r>
        <w:rPr>
          <w:rStyle w:val="FootnoteReference"/>
        </w:rPr>
        <w:footnoteRef/>
      </w:r>
      <w:r>
        <w:t xml:space="preserve"> Section 6106 provides, in part, that the commission of any act involving dishonesty, moral turpitude, or corruption constitutes cause for suspension or disbarment.</w:t>
      </w:r>
    </w:p>
  </w:footnote>
  <w:footnote w:id="19">
    <w:p w:rsidR="00D80D32" w:rsidRDefault="00D80D32" w:rsidP="00CA5A52">
      <w:pPr>
        <w:pStyle w:val="TemplateFootnote"/>
      </w:pPr>
      <w:r>
        <w:rPr>
          <w:rStyle w:val="FootnoteReference"/>
        </w:rPr>
        <w:footnoteRef/>
      </w:r>
      <w:r>
        <w:t xml:space="preserve"> </w:t>
      </w:r>
      <w:r w:rsidRPr="005E29DD">
        <w:t>Ramirez (Case No. 12-O-14067, NDC</w:t>
      </w:r>
      <w:r>
        <w:t>-</w:t>
      </w:r>
      <w:r w:rsidRPr="005E29DD">
        <w:t>1, Count 4)</w:t>
      </w:r>
      <w:r w:rsidRPr="005E29DD">
        <w:rPr>
          <w:szCs w:val="24"/>
        </w:rPr>
        <w:t xml:space="preserve">; </w:t>
      </w:r>
      <w:r w:rsidRPr="005E29DD">
        <w:t>Hilden (Case No. 12-O-13014, NDC</w:t>
      </w:r>
      <w:r>
        <w:t>-</w:t>
      </w:r>
      <w:r w:rsidRPr="005E29DD">
        <w:t xml:space="preserve">1, Count 26); </w:t>
      </w:r>
      <w:r w:rsidRPr="00200065">
        <w:t>Smith (Case No. 12-O-15738, NDC-2, Count 8); Garcia (Case No. 12-O-17720, NDC-3, Count 6); Herrera (Case No. 12-O-15946, NDC-3, Count 17); Parker (Case No. 12-O-16856, NDC-3, Count 21); Capuano (Case No. 12-O-11029, NDC-1, Count 13); Randolph (Case No. 12-O-11549, NDC-1, Count 22)</w:t>
      </w:r>
      <w:r>
        <w:t xml:space="preserve">; </w:t>
      </w:r>
      <w:r w:rsidR="00741759">
        <w:t xml:space="preserve">and </w:t>
      </w:r>
      <w:r>
        <w:t>Olvera (Case No</w:t>
      </w:r>
      <w:r w:rsidRPr="00200065">
        <w:t>.</w:t>
      </w:r>
      <w:r w:rsidR="00741759">
        <w:t xml:space="preserve"> 12-O-16745, NDC-3, Count 38</w:t>
      </w:r>
      <w:r>
        <w:t>)</w:t>
      </w:r>
      <w:r w:rsidR="00741759">
        <w:t>.</w:t>
      </w:r>
    </w:p>
  </w:footnote>
  <w:footnote w:id="20">
    <w:p w:rsidR="00D80D32" w:rsidRDefault="00D80D32" w:rsidP="008D0B84">
      <w:pPr>
        <w:pStyle w:val="TemplateFootnote"/>
      </w:pPr>
      <w:r>
        <w:rPr>
          <w:rStyle w:val="FootnoteReference"/>
        </w:rPr>
        <w:footnoteRef/>
      </w:r>
      <w:r>
        <w:t xml:space="preserve"> All further references to rules are to the Rules of Professional Conduct of the State Bar unless otherwise noted. </w:t>
      </w:r>
    </w:p>
  </w:footnote>
  <w:footnote w:id="21">
    <w:p w:rsidR="00D80D32" w:rsidRDefault="00D80D32" w:rsidP="00CA5A52">
      <w:pPr>
        <w:pStyle w:val="TemplateFootnote"/>
      </w:pPr>
      <w:r>
        <w:rPr>
          <w:rStyle w:val="FootnoteReference"/>
        </w:rPr>
        <w:footnoteRef/>
      </w:r>
      <w:r>
        <w:t xml:space="preserve"> On November 14, 2011, </w:t>
      </w:r>
      <w:r w:rsidRPr="00B40939">
        <w:t>Vasilica Vasilescu</w:t>
      </w:r>
      <w:r w:rsidRPr="00D37185">
        <w:rPr>
          <w:b/>
        </w:rPr>
        <w:t xml:space="preserve"> </w:t>
      </w:r>
      <w:r>
        <w:t xml:space="preserve">hired Choe for the purpose of modifying her home loan.  From November 14, 2011 through January 23, 2012, Vasilescu paid Choe fees totaling $6,600.  On June 4, 2012, Choe provided a refund of $3,751 in unearned fees. </w:t>
      </w:r>
    </w:p>
  </w:footnote>
  <w:footnote w:id="22">
    <w:p w:rsidR="00D80D32" w:rsidRDefault="00D80D32" w:rsidP="00D80D32">
      <w:pPr>
        <w:pStyle w:val="TemplateFootnote"/>
      </w:pPr>
      <w:r>
        <w:rPr>
          <w:rStyle w:val="FootnoteReference"/>
        </w:rPr>
        <w:footnoteRef/>
      </w:r>
      <w:r>
        <w:t xml:space="preserve"> </w:t>
      </w:r>
      <w:r w:rsidR="00B42B95">
        <w:t>Rule 1-400(D</w:t>
      </w:r>
      <w:r w:rsidRPr="00CF2CAE">
        <w:t>) provides</w:t>
      </w:r>
      <w:r w:rsidR="00CE68EC">
        <w:t>, inter alia,</w:t>
      </w:r>
      <w:r w:rsidR="001D7C89">
        <w:t xml:space="preserve"> </w:t>
      </w:r>
      <w:r w:rsidR="00B42B95">
        <w:t xml:space="preserve">that a </w:t>
      </w:r>
      <w:r w:rsidR="00B12538">
        <w:t xml:space="preserve">communication or </w:t>
      </w:r>
      <w:r w:rsidRPr="00CF2CAE">
        <w:t xml:space="preserve">solicitation shall </w:t>
      </w:r>
      <w:r w:rsidR="00DE73C0">
        <w:t>“indicate clearly . . . that it is a communication or solicitation</w:t>
      </w:r>
      <w:r w:rsidR="009C2969">
        <w:t xml:space="preserve"> . . . .</w:t>
      </w:r>
      <w:r w:rsidR="00DE73C0">
        <w:t>”</w:t>
      </w:r>
    </w:p>
  </w:footnote>
  <w:footnote w:id="23">
    <w:p w:rsidR="00D80D32" w:rsidRPr="00CA5A52" w:rsidRDefault="00D80D32" w:rsidP="00CA5A52">
      <w:pPr>
        <w:pStyle w:val="TemplateFootnote"/>
        <w:rPr>
          <w:szCs w:val="24"/>
        </w:rPr>
      </w:pPr>
      <w:r>
        <w:rPr>
          <w:rStyle w:val="FootnoteReference"/>
        </w:rPr>
        <w:footnoteRef/>
      </w:r>
      <w:r>
        <w:t xml:space="preserve"> </w:t>
      </w:r>
      <w:r w:rsidRPr="00CE7DD6">
        <w:rPr>
          <w:szCs w:val="24"/>
        </w:rPr>
        <w:t xml:space="preserve">Rule 3-700(D)(1) </w:t>
      </w:r>
      <w:r w:rsidRPr="00CE7DD6">
        <w:t xml:space="preserve">requires an attorney, upon termination of employment, to promptly release, at the client’s request, all client papers and property.  </w:t>
      </w:r>
    </w:p>
  </w:footnote>
  <w:footnote w:id="24">
    <w:p w:rsidR="00D80D32" w:rsidRDefault="00D80D32" w:rsidP="00CA5A52">
      <w:pPr>
        <w:pStyle w:val="TemplateFootnote"/>
      </w:pPr>
      <w:r>
        <w:rPr>
          <w:rStyle w:val="FootnoteReference"/>
        </w:rPr>
        <w:footnoteRef/>
      </w:r>
      <w:r>
        <w:t xml:space="preserve"> Section 6068, subdivision (m), requires attorneys </w:t>
      </w:r>
      <w:r w:rsidRPr="00EB78CD">
        <w:t>“</w:t>
      </w:r>
      <w:r>
        <w:t>[t]</w:t>
      </w:r>
      <w:r w:rsidRPr="00EB78CD">
        <w:t>o respond promptly to reasonable status inquiries of clients and to keep clients reasonably informed of significant developments in matters with regard to which the attorney has a</w:t>
      </w:r>
      <w:r>
        <w:t xml:space="preserve">greed to provide legal services.”  </w:t>
      </w:r>
    </w:p>
  </w:footnote>
  <w:footnote w:id="25">
    <w:p w:rsidR="00D80D32" w:rsidRPr="000E70C8" w:rsidRDefault="00D80D32" w:rsidP="001E7F00">
      <w:pPr>
        <w:pStyle w:val="TemplateFootnote"/>
        <w:spacing w:after="0"/>
      </w:pPr>
      <w:r>
        <w:rPr>
          <w:rStyle w:val="FootnoteReference"/>
        </w:rPr>
        <w:footnoteRef/>
      </w:r>
      <w:r>
        <w:t xml:space="preserve"> OCTC withdrew its allegations with respect to another bankruptcy petition (</w:t>
      </w:r>
      <w:r w:rsidRPr="000E70C8">
        <w:rPr>
          <w:i/>
        </w:rPr>
        <w:t>In re: Philip J. Kajisz</w:t>
      </w:r>
      <w:r>
        <w:rPr>
          <w:i/>
        </w:rPr>
        <w:t>c</w:t>
      </w:r>
      <w:r w:rsidRPr="000E70C8">
        <w:rPr>
          <w:i/>
        </w:rPr>
        <w:t>o</w:t>
      </w:r>
      <w:r>
        <w:t xml:space="preserve">, Case no. 8:11-bk-27467).  As the parties agree on review, we find that the hearing judge </w:t>
      </w:r>
      <w:r w:rsidR="00B4162D">
        <w:t>mistakenly</w:t>
      </w:r>
      <w:r>
        <w:t xml:space="preserve"> indicated that the allegations from the </w:t>
      </w:r>
      <w:r>
        <w:rPr>
          <w:i/>
        </w:rPr>
        <w:t xml:space="preserve">Kim </w:t>
      </w:r>
      <w:r>
        <w:t xml:space="preserve">case were dismissed, not those from the </w:t>
      </w:r>
      <w:r>
        <w:rPr>
          <w:i/>
        </w:rPr>
        <w:t>Kajiszco</w:t>
      </w:r>
      <w:r>
        <w:t xml:space="preserve"> case.  </w:t>
      </w:r>
    </w:p>
  </w:footnote>
  <w:footnote w:id="26">
    <w:p w:rsidR="00D80D32" w:rsidRDefault="00D80D32">
      <w:pPr>
        <w:pStyle w:val="FootnoteText"/>
      </w:pPr>
      <w:r>
        <w:rPr>
          <w:rStyle w:val="FootnoteReference"/>
        </w:rPr>
        <w:footnoteRef/>
      </w:r>
      <w:r>
        <w:t xml:space="preserve"> We adopt and affirm the hearing judge’s finding in Count 2 that Choe failed to comply with bankruptcy laws in the handling of these petitions, but assign no additional discipline as a consequence because the same facts underlie the moral turpitude counts. </w:t>
      </w:r>
    </w:p>
  </w:footnote>
  <w:footnote w:id="27">
    <w:p w:rsidR="00D80D32" w:rsidRPr="00D12686" w:rsidRDefault="00D80D32">
      <w:pPr>
        <w:pStyle w:val="FootnoteText"/>
        <w:rPr>
          <w:rFonts w:ascii="Calibri" w:hAnsi="Calibri"/>
          <w:color w:val="4F81BD"/>
        </w:rPr>
      </w:pPr>
      <w:r>
        <w:rPr>
          <w:rStyle w:val="FootnoteReference"/>
        </w:rPr>
        <w:footnoteRef/>
      </w:r>
      <w:r>
        <w:t xml:space="preserve"> </w:t>
      </w:r>
      <w:r w:rsidRPr="00C36579">
        <w:t xml:space="preserve">Effective July 1, 2015, </w:t>
      </w:r>
      <w:r>
        <w:t>the standards</w:t>
      </w:r>
      <w:r w:rsidRPr="00C36579">
        <w:t xml:space="preserve"> were revised and renumbered.  Because this request for review was submitted for ruling after the July 1, 2015 effective date, we apply the revised version of the standards.  All further references to standards are to this source.</w:t>
      </w:r>
      <w:r>
        <w:rPr>
          <w:rFonts w:ascii="Calibri" w:hAnsi="Calibri"/>
          <w:color w:val="4F81BD"/>
        </w:rPr>
        <w:t xml:space="preserve"> </w:t>
      </w:r>
    </w:p>
  </w:footnote>
  <w:footnote w:id="28">
    <w:p w:rsidR="00D80D32" w:rsidRDefault="00D80D32" w:rsidP="002E5471">
      <w:pPr>
        <w:pStyle w:val="TemplateFootnote"/>
      </w:pPr>
      <w:r>
        <w:rPr>
          <w:rStyle w:val="FootnoteReference"/>
        </w:rPr>
        <w:footnoteRef/>
      </w:r>
      <w:r>
        <w:t xml:space="preserve"> </w:t>
      </w: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attorneys.  (Std. 1.</w:t>
      </w:r>
      <w:r>
        <w:t xml:space="preserve">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9C5"/>
    <w:multiLevelType w:val="hybridMultilevel"/>
    <w:tmpl w:val="67A46E78"/>
    <w:lvl w:ilvl="0" w:tplc="C7D48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077927"/>
    <w:multiLevelType w:val="hybridMultilevel"/>
    <w:tmpl w:val="8224FD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439E9"/>
    <w:multiLevelType w:val="hybridMultilevel"/>
    <w:tmpl w:val="C15C7682"/>
    <w:lvl w:ilvl="0" w:tplc="A46E9AD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450854"/>
    <w:multiLevelType w:val="hybridMultilevel"/>
    <w:tmpl w:val="DFCACC7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7D562C"/>
    <w:multiLevelType w:val="hybridMultilevel"/>
    <w:tmpl w:val="242048E2"/>
    <w:lvl w:ilvl="0" w:tplc="A560D5F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5A3122"/>
    <w:multiLevelType w:val="hybridMultilevel"/>
    <w:tmpl w:val="38B4B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241BD"/>
    <w:multiLevelType w:val="hybridMultilevel"/>
    <w:tmpl w:val="ADBC86B4"/>
    <w:lvl w:ilvl="0" w:tplc="CFFA5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746F8"/>
    <w:multiLevelType w:val="hybridMultilevel"/>
    <w:tmpl w:val="6ACA37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29C77867"/>
    <w:multiLevelType w:val="hybridMultilevel"/>
    <w:tmpl w:val="C7907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6B08D8"/>
    <w:multiLevelType w:val="hybridMultilevel"/>
    <w:tmpl w:val="5CDA7484"/>
    <w:lvl w:ilvl="0" w:tplc="4992DD86">
      <w:start w:val="1"/>
      <w:numFmt w:val="decimal"/>
      <w:lvlText w:val="(%1)"/>
      <w:lvlJc w:val="left"/>
      <w:pPr>
        <w:ind w:left="1530" w:hanging="72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1A55582"/>
    <w:multiLevelType w:val="hybridMultilevel"/>
    <w:tmpl w:val="38B4B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001D06"/>
    <w:multiLevelType w:val="hybridMultilevel"/>
    <w:tmpl w:val="A59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2">
    <w:nsid w:val="37324431"/>
    <w:multiLevelType w:val="hybridMultilevel"/>
    <w:tmpl w:val="A7F4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EB64BB"/>
    <w:multiLevelType w:val="hybridMultilevel"/>
    <w:tmpl w:val="32622B7A"/>
    <w:lvl w:ilvl="0" w:tplc="80187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ED2649"/>
    <w:multiLevelType w:val="hybridMultilevel"/>
    <w:tmpl w:val="45F89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610542"/>
    <w:multiLevelType w:val="hybridMultilevel"/>
    <w:tmpl w:val="B00E7850"/>
    <w:lvl w:ilvl="0" w:tplc="5D2E2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7">
    <w:nsid w:val="40856B50"/>
    <w:multiLevelType w:val="hybridMultilevel"/>
    <w:tmpl w:val="F73C4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F1517"/>
    <w:multiLevelType w:val="hybridMultilevel"/>
    <w:tmpl w:val="3AD8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365FB2"/>
    <w:multiLevelType w:val="hybridMultilevel"/>
    <w:tmpl w:val="AC92052A"/>
    <w:lvl w:ilvl="0" w:tplc="B2D413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E11A71"/>
    <w:multiLevelType w:val="hybridMultilevel"/>
    <w:tmpl w:val="33A2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3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35C0E8E"/>
    <w:multiLevelType w:val="hybridMultilevel"/>
    <w:tmpl w:val="7D046278"/>
    <w:lvl w:ilvl="0" w:tplc="F6EEBF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9C4D51"/>
    <w:multiLevelType w:val="hybridMultilevel"/>
    <w:tmpl w:val="A88EDF88"/>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875332"/>
    <w:multiLevelType w:val="hybridMultilevel"/>
    <w:tmpl w:val="F5206EEE"/>
    <w:lvl w:ilvl="0" w:tplc="6E3EE45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2470A7"/>
    <w:multiLevelType w:val="hybridMultilevel"/>
    <w:tmpl w:val="21EA6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0F00474"/>
    <w:multiLevelType w:val="hybridMultilevel"/>
    <w:tmpl w:val="EF564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2C4E69"/>
    <w:multiLevelType w:val="hybridMultilevel"/>
    <w:tmpl w:val="0792D2C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30"/>
  </w:num>
  <w:num w:numId="2">
    <w:abstractNumId w:val="29"/>
  </w:num>
  <w:num w:numId="3">
    <w:abstractNumId w:val="13"/>
  </w:num>
  <w:num w:numId="4">
    <w:abstractNumId w:val="38"/>
  </w:num>
  <w:num w:numId="5">
    <w:abstractNumId w:val="11"/>
  </w:num>
  <w:num w:numId="6">
    <w:abstractNumId w:val="31"/>
  </w:num>
  <w:num w:numId="7">
    <w:abstractNumId w:val="20"/>
  </w:num>
  <w:num w:numId="8">
    <w:abstractNumId w:val="18"/>
  </w:num>
  <w:num w:numId="9">
    <w:abstractNumId w:val="35"/>
  </w:num>
  <w:num w:numId="10">
    <w:abstractNumId w:val="34"/>
  </w:num>
  <w:num w:numId="11">
    <w:abstractNumId w:val="26"/>
  </w:num>
  <w:num w:numId="12">
    <w:abstractNumId w:val="14"/>
  </w:num>
  <w:num w:numId="13">
    <w:abstractNumId w:val="46"/>
  </w:num>
  <w:num w:numId="14">
    <w:abstractNumId w:val="36"/>
  </w:num>
  <w:num w:numId="15">
    <w:abstractNumId w:val="21"/>
  </w:num>
  <w:num w:numId="16">
    <w:abstractNumId w:val="10"/>
  </w:num>
  <w:num w:numId="17">
    <w:abstractNumId w:val="0"/>
  </w:num>
  <w:num w:numId="18">
    <w:abstractNumId w:val="44"/>
  </w:num>
  <w:num w:numId="19">
    <w:abstractNumId w:val="3"/>
  </w:num>
  <w:num w:numId="20">
    <w:abstractNumId w:val="8"/>
  </w:num>
  <w:num w:numId="21">
    <w:abstractNumId w:val="40"/>
  </w:num>
  <w:num w:numId="22">
    <w:abstractNumId w:val="9"/>
  </w:num>
  <w:num w:numId="23">
    <w:abstractNumId w:val="4"/>
  </w:num>
  <w:num w:numId="24">
    <w:abstractNumId w:val="12"/>
  </w:num>
  <w:num w:numId="25">
    <w:abstractNumId w:val="39"/>
  </w:num>
  <w:num w:numId="26">
    <w:abstractNumId w:val="15"/>
  </w:num>
  <w:num w:numId="27">
    <w:abstractNumId w:val="23"/>
  </w:num>
  <w:num w:numId="28">
    <w:abstractNumId w:val="42"/>
  </w:num>
  <w:num w:numId="29">
    <w:abstractNumId w:val="19"/>
  </w:num>
  <w:num w:numId="30">
    <w:abstractNumId w:val="28"/>
  </w:num>
  <w:num w:numId="31">
    <w:abstractNumId w:val="2"/>
  </w:num>
  <w:num w:numId="32">
    <w:abstractNumId w:val="17"/>
  </w:num>
  <w:num w:numId="33">
    <w:abstractNumId w:val="43"/>
  </w:num>
  <w:num w:numId="34">
    <w:abstractNumId w:val="7"/>
  </w:num>
  <w:num w:numId="35">
    <w:abstractNumId w:val="22"/>
  </w:num>
  <w:num w:numId="36">
    <w:abstractNumId w:val="5"/>
  </w:num>
  <w:num w:numId="37">
    <w:abstractNumId w:val="32"/>
  </w:num>
  <w:num w:numId="38">
    <w:abstractNumId w:val="33"/>
  </w:num>
  <w:num w:numId="39">
    <w:abstractNumId w:val="45"/>
  </w:num>
  <w:num w:numId="40">
    <w:abstractNumId w:val="24"/>
  </w:num>
  <w:num w:numId="41">
    <w:abstractNumId w:val="27"/>
  </w:num>
  <w:num w:numId="42">
    <w:abstractNumId w:val="1"/>
  </w:num>
  <w:num w:numId="43">
    <w:abstractNumId w:val="37"/>
  </w:num>
  <w:num w:numId="44">
    <w:abstractNumId w:val="41"/>
  </w:num>
  <w:num w:numId="45">
    <w:abstractNumId w:val="16"/>
  </w:num>
  <w:num w:numId="46">
    <w:abstractNumId w:val="2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cumentProtection w:edit="readOnly" w:enforcement="1" w:cryptProviderType="rsaFull" w:cryptAlgorithmClass="hash" w:cryptAlgorithmType="typeAny" w:cryptAlgorithmSid="4" w:cryptSpinCount="100000" w:hash="jaMce7Jn8C7fMTJu14e5VBVg37Y=" w:salt="udbNEfYMbLIVeFLF9Q3yhQ=="/>
  <w:defaultTabStop w:val="720"/>
  <w:drawingGridHorizontalSpacing w:val="12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B7"/>
    <w:rsid w:val="00000023"/>
    <w:rsid w:val="000004F6"/>
    <w:rsid w:val="0000137A"/>
    <w:rsid w:val="00001547"/>
    <w:rsid w:val="000032C9"/>
    <w:rsid w:val="0000529A"/>
    <w:rsid w:val="00005ABE"/>
    <w:rsid w:val="000076CA"/>
    <w:rsid w:val="0001006A"/>
    <w:rsid w:val="0001290E"/>
    <w:rsid w:val="00013500"/>
    <w:rsid w:val="000161FD"/>
    <w:rsid w:val="00016605"/>
    <w:rsid w:val="000201B5"/>
    <w:rsid w:val="00027125"/>
    <w:rsid w:val="000271D0"/>
    <w:rsid w:val="00031D20"/>
    <w:rsid w:val="0003339E"/>
    <w:rsid w:val="0004035D"/>
    <w:rsid w:val="000407C5"/>
    <w:rsid w:val="000412B2"/>
    <w:rsid w:val="000432A2"/>
    <w:rsid w:val="00043FB6"/>
    <w:rsid w:val="00044620"/>
    <w:rsid w:val="0004557B"/>
    <w:rsid w:val="000464B4"/>
    <w:rsid w:val="00046EE6"/>
    <w:rsid w:val="000476C1"/>
    <w:rsid w:val="00050804"/>
    <w:rsid w:val="000520B5"/>
    <w:rsid w:val="00055343"/>
    <w:rsid w:val="00055A3D"/>
    <w:rsid w:val="00055C8A"/>
    <w:rsid w:val="000570D6"/>
    <w:rsid w:val="00060BA8"/>
    <w:rsid w:val="000652D8"/>
    <w:rsid w:val="00065713"/>
    <w:rsid w:val="00065A44"/>
    <w:rsid w:val="0006695C"/>
    <w:rsid w:val="00072E4A"/>
    <w:rsid w:val="00073E72"/>
    <w:rsid w:val="00073FFB"/>
    <w:rsid w:val="000759C4"/>
    <w:rsid w:val="00075E7E"/>
    <w:rsid w:val="00076BAE"/>
    <w:rsid w:val="00076FB9"/>
    <w:rsid w:val="00080CF2"/>
    <w:rsid w:val="00081752"/>
    <w:rsid w:val="000856E9"/>
    <w:rsid w:val="00087369"/>
    <w:rsid w:val="00087687"/>
    <w:rsid w:val="00091335"/>
    <w:rsid w:val="00091EB7"/>
    <w:rsid w:val="00092189"/>
    <w:rsid w:val="000932DA"/>
    <w:rsid w:val="0009502A"/>
    <w:rsid w:val="00095B0E"/>
    <w:rsid w:val="000A0E1F"/>
    <w:rsid w:val="000A1714"/>
    <w:rsid w:val="000A4E1B"/>
    <w:rsid w:val="000A5822"/>
    <w:rsid w:val="000A5C9D"/>
    <w:rsid w:val="000A6DE2"/>
    <w:rsid w:val="000A6F11"/>
    <w:rsid w:val="000A6F8C"/>
    <w:rsid w:val="000A76F5"/>
    <w:rsid w:val="000A77EE"/>
    <w:rsid w:val="000B03CB"/>
    <w:rsid w:val="000B1246"/>
    <w:rsid w:val="000B5E54"/>
    <w:rsid w:val="000B6B3A"/>
    <w:rsid w:val="000C11DB"/>
    <w:rsid w:val="000C35FB"/>
    <w:rsid w:val="000C3C22"/>
    <w:rsid w:val="000C43FE"/>
    <w:rsid w:val="000C4D16"/>
    <w:rsid w:val="000C6557"/>
    <w:rsid w:val="000D08C2"/>
    <w:rsid w:val="000D2631"/>
    <w:rsid w:val="000D3D04"/>
    <w:rsid w:val="000D49DE"/>
    <w:rsid w:val="000D61B7"/>
    <w:rsid w:val="000D70F4"/>
    <w:rsid w:val="000D781D"/>
    <w:rsid w:val="000E0789"/>
    <w:rsid w:val="000E0A7C"/>
    <w:rsid w:val="000E107E"/>
    <w:rsid w:val="000E16C0"/>
    <w:rsid w:val="000E23F8"/>
    <w:rsid w:val="000E2476"/>
    <w:rsid w:val="000E2B67"/>
    <w:rsid w:val="000E6228"/>
    <w:rsid w:val="000E6C57"/>
    <w:rsid w:val="000E70C8"/>
    <w:rsid w:val="000F0DAD"/>
    <w:rsid w:val="000F0EDF"/>
    <w:rsid w:val="000F1224"/>
    <w:rsid w:val="000F292D"/>
    <w:rsid w:val="000F5886"/>
    <w:rsid w:val="001010C9"/>
    <w:rsid w:val="0010144E"/>
    <w:rsid w:val="00104586"/>
    <w:rsid w:val="00104E7D"/>
    <w:rsid w:val="001076CD"/>
    <w:rsid w:val="00110BE5"/>
    <w:rsid w:val="00115FAA"/>
    <w:rsid w:val="00117CE0"/>
    <w:rsid w:val="00122499"/>
    <w:rsid w:val="00122673"/>
    <w:rsid w:val="00123992"/>
    <w:rsid w:val="00124707"/>
    <w:rsid w:val="001247C0"/>
    <w:rsid w:val="00125C4A"/>
    <w:rsid w:val="00125E0E"/>
    <w:rsid w:val="00126BAC"/>
    <w:rsid w:val="00127920"/>
    <w:rsid w:val="00134593"/>
    <w:rsid w:val="00136719"/>
    <w:rsid w:val="00137035"/>
    <w:rsid w:val="00140D43"/>
    <w:rsid w:val="00141058"/>
    <w:rsid w:val="0014168A"/>
    <w:rsid w:val="00143C1B"/>
    <w:rsid w:val="0015121F"/>
    <w:rsid w:val="00152ADB"/>
    <w:rsid w:val="00152B8F"/>
    <w:rsid w:val="0015497C"/>
    <w:rsid w:val="001552D4"/>
    <w:rsid w:val="00156B3D"/>
    <w:rsid w:val="00157A87"/>
    <w:rsid w:val="00160894"/>
    <w:rsid w:val="001633B2"/>
    <w:rsid w:val="001635D3"/>
    <w:rsid w:val="00171138"/>
    <w:rsid w:val="00171F82"/>
    <w:rsid w:val="0017372C"/>
    <w:rsid w:val="001747EC"/>
    <w:rsid w:val="00175085"/>
    <w:rsid w:val="00175F08"/>
    <w:rsid w:val="00177A04"/>
    <w:rsid w:val="00177B86"/>
    <w:rsid w:val="001808E3"/>
    <w:rsid w:val="001809FD"/>
    <w:rsid w:val="00181836"/>
    <w:rsid w:val="00184868"/>
    <w:rsid w:val="00191574"/>
    <w:rsid w:val="0019243F"/>
    <w:rsid w:val="00193D51"/>
    <w:rsid w:val="00195FCE"/>
    <w:rsid w:val="001965B5"/>
    <w:rsid w:val="001967BB"/>
    <w:rsid w:val="001A018E"/>
    <w:rsid w:val="001A0E0C"/>
    <w:rsid w:val="001A1811"/>
    <w:rsid w:val="001A1AF0"/>
    <w:rsid w:val="001A2D1F"/>
    <w:rsid w:val="001A2F45"/>
    <w:rsid w:val="001A3082"/>
    <w:rsid w:val="001A4403"/>
    <w:rsid w:val="001A6CD9"/>
    <w:rsid w:val="001B05A0"/>
    <w:rsid w:val="001B0733"/>
    <w:rsid w:val="001B12A4"/>
    <w:rsid w:val="001B208B"/>
    <w:rsid w:val="001B20B2"/>
    <w:rsid w:val="001B21E7"/>
    <w:rsid w:val="001B2F99"/>
    <w:rsid w:val="001B3B9E"/>
    <w:rsid w:val="001B5D1D"/>
    <w:rsid w:val="001C000B"/>
    <w:rsid w:val="001C0964"/>
    <w:rsid w:val="001C0E28"/>
    <w:rsid w:val="001C1096"/>
    <w:rsid w:val="001C160E"/>
    <w:rsid w:val="001C198A"/>
    <w:rsid w:val="001C24A3"/>
    <w:rsid w:val="001C3C01"/>
    <w:rsid w:val="001C785B"/>
    <w:rsid w:val="001D3449"/>
    <w:rsid w:val="001D3A28"/>
    <w:rsid w:val="001D43FE"/>
    <w:rsid w:val="001D69C0"/>
    <w:rsid w:val="001D7422"/>
    <w:rsid w:val="001D7AF8"/>
    <w:rsid w:val="001D7C89"/>
    <w:rsid w:val="001D7F36"/>
    <w:rsid w:val="001E00CA"/>
    <w:rsid w:val="001E0939"/>
    <w:rsid w:val="001E0D2F"/>
    <w:rsid w:val="001E23CA"/>
    <w:rsid w:val="001E47B9"/>
    <w:rsid w:val="001E53B9"/>
    <w:rsid w:val="001E5A9B"/>
    <w:rsid w:val="001E64A0"/>
    <w:rsid w:val="001E65AB"/>
    <w:rsid w:val="001E6D44"/>
    <w:rsid w:val="001E7014"/>
    <w:rsid w:val="001E76C2"/>
    <w:rsid w:val="001E7F00"/>
    <w:rsid w:val="001F0467"/>
    <w:rsid w:val="001F1495"/>
    <w:rsid w:val="001F185D"/>
    <w:rsid w:val="001F260C"/>
    <w:rsid w:val="001F2F57"/>
    <w:rsid w:val="001F303C"/>
    <w:rsid w:val="001F6BCC"/>
    <w:rsid w:val="001F73CF"/>
    <w:rsid w:val="00200065"/>
    <w:rsid w:val="0020102B"/>
    <w:rsid w:val="00201BBE"/>
    <w:rsid w:val="002024C5"/>
    <w:rsid w:val="00203644"/>
    <w:rsid w:val="00204BE9"/>
    <w:rsid w:val="00205D43"/>
    <w:rsid w:val="0020637E"/>
    <w:rsid w:val="00211264"/>
    <w:rsid w:val="00212F93"/>
    <w:rsid w:val="002140F1"/>
    <w:rsid w:val="00215131"/>
    <w:rsid w:val="00216617"/>
    <w:rsid w:val="00217CCC"/>
    <w:rsid w:val="002202BD"/>
    <w:rsid w:val="00222C81"/>
    <w:rsid w:val="002233CB"/>
    <w:rsid w:val="00223504"/>
    <w:rsid w:val="002236BF"/>
    <w:rsid w:val="00223BF0"/>
    <w:rsid w:val="00226DC4"/>
    <w:rsid w:val="00233143"/>
    <w:rsid w:val="00233775"/>
    <w:rsid w:val="002337B1"/>
    <w:rsid w:val="002349D0"/>
    <w:rsid w:val="00234B84"/>
    <w:rsid w:val="00234D03"/>
    <w:rsid w:val="0023577E"/>
    <w:rsid w:val="0023766E"/>
    <w:rsid w:val="0024051D"/>
    <w:rsid w:val="00241BA8"/>
    <w:rsid w:val="00241FCA"/>
    <w:rsid w:val="00242630"/>
    <w:rsid w:val="0024299E"/>
    <w:rsid w:val="0024315F"/>
    <w:rsid w:val="00243A9D"/>
    <w:rsid w:val="00244A80"/>
    <w:rsid w:val="002464C0"/>
    <w:rsid w:val="00246933"/>
    <w:rsid w:val="002503AF"/>
    <w:rsid w:val="002508B4"/>
    <w:rsid w:val="002518C1"/>
    <w:rsid w:val="00251F6A"/>
    <w:rsid w:val="002520B9"/>
    <w:rsid w:val="00252C67"/>
    <w:rsid w:val="00255AFE"/>
    <w:rsid w:val="00256184"/>
    <w:rsid w:val="00257C3C"/>
    <w:rsid w:val="00261D83"/>
    <w:rsid w:val="00262B71"/>
    <w:rsid w:val="002710B7"/>
    <w:rsid w:val="002742F2"/>
    <w:rsid w:val="00275B8A"/>
    <w:rsid w:val="00277173"/>
    <w:rsid w:val="002859F3"/>
    <w:rsid w:val="0028625D"/>
    <w:rsid w:val="002864C4"/>
    <w:rsid w:val="00286FD3"/>
    <w:rsid w:val="00293579"/>
    <w:rsid w:val="00293C0D"/>
    <w:rsid w:val="002942EF"/>
    <w:rsid w:val="00294F37"/>
    <w:rsid w:val="00295800"/>
    <w:rsid w:val="002959EA"/>
    <w:rsid w:val="00296370"/>
    <w:rsid w:val="002969CB"/>
    <w:rsid w:val="00297540"/>
    <w:rsid w:val="002A010C"/>
    <w:rsid w:val="002A1A24"/>
    <w:rsid w:val="002A24C9"/>
    <w:rsid w:val="002A4131"/>
    <w:rsid w:val="002A535A"/>
    <w:rsid w:val="002A6A54"/>
    <w:rsid w:val="002B2AA5"/>
    <w:rsid w:val="002B38B2"/>
    <w:rsid w:val="002B3F43"/>
    <w:rsid w:val="002B5F68"/>
    <w:rsid w:val="002B75CB"/>
    <w:rsid w:val="002C1DF8"/>
    <w:rsid w:val="002C51AC"/>
    <w:rsid w:val="002C5DD5"/>
    <w:rsid w:val="002C7805"/>
    <w:rsid w:val="002C787A"/>
    <w:rsid w:val="002D11B3"/>
    <w:rsid w:val="002D1419"/>
    <w:rsid w:val="002E02AC"/>
    <w:rsid w:val="002E0D5D"/>
    <w:rsid w:val="002E128C"/>
    <w:rsid w:val="002E1DA1"/>
    <w:rsid w:val="002E208E"/>
    <w:rsid w:val="002E49F4"/>
    <w:rsid w:val="002E5471"/>
    <w:rsid w:val="002E6E2B"/>
    <w:rsid w:val="002F0E99"/>
    <w:rsid w:val="002F1818"/>
    <w:rsid w:val="002F2DDA"/>
    <w:rsid w:val="002F3A2A"/>
    <w:rsid w:val="002F3BFA"/>
    <w:rsid w:val="002F3E8A"/>
    <w:rsid w:val="002F4531"/>
    <w:rsid w:val="002F45AA"/>
    <w:rsid w:val="002F61E6"/>
    <w:rsid w:val="002F692D"/>
    <w:rsid w:val="002F7CEC"/>
    <w:rsid w:val="003001B0"/>
    <w:rsid w:val="0030119D"/>
    <w:rsid w:val="0030302B"/>
    <w:rsid w:val="00304124"/>
    <w:rsid w:val="00306329"/>
    <w:rsid w:val="00306F7B"/>
    <w:rsid w:val="00307D14"/>
    <w:rsid w:val="00311233"/>
    <w:rsid w:val="00311270"/>
    <w:rsid w:val="003113C0"/>
    <w:rsid w:val="003128D7"/>
    <w:rsid w:val="00312EC5"/>
    <w:rsid w:val="00312EDF"/>
    <w:rsid w:val="0031301B"/>
    <w:rsid w:val="00313902"/>
    <w:rsid w:val="00314207"/>
    <w:rsid w:val="003155BA"/>
    <w:rsid w:val="00315ED3"/>
    <w:rsid w:val="003163F4"/>
    <w:rsid w:val="003209BE"/>
    <w:rsid w:val="00321216"/>
    <w:rsid w:val="00321425"/>
    <w:rsid w:val="0032143E"/>
    <w:rsid w:val="0032150B"/>
    <w:rsid w:val="003233A0"/>
    <w:rsid w:val="00324E61"/>
    <w:rsid w:val="00325109"/>
    <w:rsid w:val="00326037"/>
    <w:rsid w:val="00326684"/>
    <w:rsid w:val="00326EA6"/>
    <w:rsid w:val="003271E3"/>
    <w:rsid w:val="003313E4"/>
    <w:rsid w:val="003315F0"/>
    <w:rsid w:val="00334F5E"/>
    <w:rsid w:val="0033612B"/>
    <w:rsid w:val="00340AB8"/>
    <w:rsid w:val="00342653"/>
    <w:rsid w:val="003427DA"/>
    <w:rsid w:val="0034356C"/>
    <w:rsid w:val="003436A8"/>
    <w:rsid w:val="003444E3"/>
    <w:rsid w:val="00344D1B"/>
    <w:rsid w:val="00345541"/>
    <w:rsid w:val="00345914"/>
    <w:rsid w:val="003471B1"/>
    <w:rsid w:val="0034748C"/>
    <w:rsid w:val="00350800"/>
    <w:rsid w:val="00352A00"/>
    <w:rsid w:val="0035432F"/>
    <w:rsid w:val="00354ABE"/>
    <w:rsid w:val="003561DF"/>
    <w:rsid w:val="00356BF9"/>
    <w:rsid w:val="00357051"/>
    <w:rsid w:val="0035737C"/>
    <w:rsid w:val="0036077C"/>
    <w:rsid w:val="00364803"/>
    <w:rsid w:val="00367461"/>
    <w:rsid w:val="0036779E"/>
    <w:rsid w:val="00370158"/>
    <w:rsid w:val="0037223A"/>
    <w:rsid w:val="00374340"/>
    <w:rsid w:val="00376587"/>
    <w:rsid w:val="00377C3F"/>
    <w:rsid w:val="00381646"/>
    <w:rsid w:val="00382790"/>
    <w:rsid w:val="0038306A"/>
    <w:rsid w:val="00383A47"/>
    <w:rsid w:val="003848B9"/>
    <w:rsid w:val="00385C06"/>
    <w:rsid w:val="00392D4D"/>
    <w:rsid w:val="003949F0"/>
    <w:rsid w:val="003957D1"/>
    <w:rsid w:val="0039684A"/>
    <w:rsid w:val="00396BF5"/>
    <w:rsid w:val="003A023F"/>
    <w:rsid w:val="003A2689"/>
    <w:rsid w:val="003A5F40"/>
    <w:rsid w:val="003B07DF"/>
    <w:rsid w:val="003B3102"/>
    <w:rsid w:val="003B4CE9"/>
    <w:rsid w:val="003B6A35"/>
    <w:rsid w:val="003B7136"/>
    <w:rsid w:val="003C26FC"/>
    <w:rsid w:val="003C351C"/>
    <w:rsid w:val="003C3DDF"/>
    <w:rsid w:val="003C5600"/>
    <w:rsid w:val="003D03EE"/>
    <w:rsid w:val="003D09FD"/>
    <w:rsid w:val="003D1A42"/>
    <w:rsid w:val="003D3E2F"/>
    <w:rsid w:val="003D40E0"/>
    <w:rsid w:val="003D41D0"/>
    <w:rsid w:val="003D43BC"/>
    <w:rsid w:val="003D4D2A"/>
    <w:rsid w:val="003D579E"/>
    <w:rsid w:val="003D5FA1"/>
    <w:rsid w:val="003D6E58"/>
    <w:rsid w:val="003D7D88"/>
    <w:rsid w:val="003E11A9"/>
    <w:rsid w:val="003E2BE1"/>
    <w:rsid w:val="003E64E3"/>
    <w:rsid w:val="003E69BA"/>
    <w:rsid w:val="003E71D3"/>
    <w:rsid w:val="003F06DF"/>
    <w:rsid w:val="003F285B"/>
    <w:rsid w:val="003F5A0E"/>
    <w:rsid w:val="003F5DE4"/>
    <w:rsid w:val="003F6925"/>
    <w:rsid w:val="003F76A5"/>
    <w:rsid w:val="0040051E"/>
    <w:rsid w:val="00401062"/>
    <w:rsid w:val="004014BF"/>
    <w:rsid w:val="00402102"/>
    <w:rsid w:val="0040223E"/>
    <w:rsid w:val="00403682"/>
    <w:rsid w:val="00404C83"/>
    <w:rsid w:val="00405876"/>
    <w:rsid w:val="00405A93"/>
    <w:rsid w:val="00406121"/>
    <w:rsid w:val="00406694"/>
    <w:rsid w:val="004066A8"/>
    <w:rsid w:val="00406BD6"/>
    <w:rsid w:val="00406DB9"/>
    <w:rsid w:val="00407028"/>
    <w:rsid w:val="004105D6"/>
    <w:rsid w:val="00410F1B"/>
    <w:rsid w:val="00411344"/>
    <w:rsid w:val="00413213"/>
    <w:rsid w:val="00414594"/>
    <w:rsid w:val="00414C1D"/>
    <w:rsid w:val="00416170"/>
    <w:rsid w:val="0041624C"/>
    <w:rsid w:val="004170F0"/>
    <w:rsid w:val="004174F0"/>
    <w:rsid w:val="00420D97"/>
    <w:rsid w:val="00422536"/>
    <w:rsid w:val="00422A7C"/>
    <w:rsid w:val="00423C3C"/>
    <w:rsid w:val="00426015"/>
    <w:rsid w:val="0042617E"/>
    <w:rsid w:val="00426F52"/>
    <w:rsid w:val="00427AB4"/>
    <w:rsid w:val="00427E98"/>
    <w:rsid w:val="00427F63"/>
    <w:rsid w:val="004330DE"/>
    <w:rsid w:val="00434FA7"/>
    <w:rsid w:val="004367B0"/>
    <w:rsid w:val="00437C48"/>
    <w:rsid w:val="004417D3"/>
    <w:rsid w:val="00442B78"/>
    <w:rsid w:val="00443763"/>
    <w:rsid w:val="004444CE"/>
    <w:rsid w:val="00444830"/>
    <w:rsid w:val="00445872"/>
    <w:rsid w:val="0044701C"/>
    <w:rsid w:val="00450344"/>
    <w:rsid w:val="004516AE"/>
    <w:rsid w:val="00451779"/>
    <w:rsid w:val="00455511"/>
    <w:rsid w:val="004565B8"/>
    <w:rsid w:val="0045752D"/>
    <w:rsid w:val="00457FE8"/>
    <w:rsid w:val="0046049D"/>
    <w:rsid w:val="004636F3"/>
    <w:rsid w:val="00466223"/>
    <w:rsid w:val="00466D0D"/>
    <w:rsid w:val="00467A76"/>
    <w:rsid w:val="00470A9F"/>
    <w:rsid w:val="0047375B"/>
    <w:rsid w:val="004738F0"/>
    <w:rsid w:val="00474987"/>
    <w:rsid w:val="00475668"/>
    <w:rsid w:val="0047595E"/>
    <w:rsid w:val="00475DDF"/>
    <w:rsid w:val="00481E48"/>
    <w:rsid w:val="00484839"/>
    <w:rsid w:val="00485F2B"/>
    <w:rsid w:val="00486056"/>
    <w:rsid w:val="004865C0"/>
    <w:rsid w:val="00486821"/>
    <w:rsid w:val="004872F2"/>
    <w:rsid w:val="00491261"/>
    <w:rsid w:val="0049292A"/>
    <w:rsid w:val="004931F4"/>
    <w:rsid w:val="0049382C"/>
    <w:rsid w:val="00495E32"/>
    <w:rsid w:val="004A156A"/>
    <w:rsid w:val="004A2222"/>
    <w:rsid w:val="004A23DD"/>
    <w:rsid w:val="004A25E0"/>
    <w:rsid w:val="004A3079"/>
    <w:rsid w:val="004A51EC"/>
    <w:rsid w:val="004A6090"/>
    <w:rsid w:val="004B041C"/>
    <w:rsid w:val="004B10D4"/>
    <w:rsid w:val="004B11EC"/>
    <w:rsid w:val="004B38EB"/>
    <w:rsid w:val="004B3A14"/>
    <w:rsid w:val="004B3C6E"/>
    <w:rsid w:val="004B5E79"/>
    <w:rsid w:val="004B7456"/>
    <w:rsid w:val="004C01EC"/>
    <w:rsid w:val="004C120F"/>
    <w:rsid w:val="004C1D81"/>
    <w:rsid w:val="004C4FF4"/>
    <w:rsid w:val="004C63A2"/>
    <w:rsid w:val="004C6A45"/>
    <w:rsid w:val="004C6AFC"/>
    <w:rsid w:val="004C6D83"/>
    <w:rsid w:val="004C6FFB"/>
    <w:rsid w:val="004C78E8"/>
    <w:rsid w:val="004D08ED"/>
    <w:rsid w:val="004D1A9A"/>
    <w:rsid w:val="004D4306"/>
    <w:rsid w:val="004D4465"/>
    <w:rsid w:val="004E00B2"/>
    <w:rsid w:val="004E0D84"/>
    <w:rsid w:val="004E2293"/>
    <w:rsid w:val="004E5251"/>
    <w:rsid w:val="004E6293"/>
    <w:rsid w:val="004E7FE6"/>
    <w:rsid w:val="004F3AE9"/>
    <w:rsid w:val="004F3B9A"/>
    <w:rsid w:val="004F4322"/>
    <w:rsid w:val="004F57C9"/>
    <w:rsid w:val="004F5AD9"/>
    <w:rsid w:val="004F622B"/>
    <w:rsid w:val="005014CC"/>
    <w:rsid w:val="005056DE"/>
    <w:rsid w:val="00506CD4"/>
    <w:rsid w:val="00510140"/>
    <w:rsid w:val="005102DF"/>
    <w:rsid w:val="00510A67"/>
    <w:rsid w:val="005118A7"/>
    <w:rsid w:val="00514D77"/>
    <w:rsid w:val="00514D79"/>
    <w:rsid w:val="005155F5"/>
    <w:rsid w:val="005175AD"/>
    <w:rsid w:val="00520F92"/>
    <w:rsid w:val="0052135B"/>
    <w:rsid w:val="005213B0"/>
    <w:rsid w:val="0052316D"/>
    <w:rsid w:val="00524215"/>
    <w:rsid w:val="005244C1"/>
    <w:rsid w:val="0053098B"/>
    <w:rsid w:val="00532006"/>
    <w:rsid w:val="00533F79"/>
    <w:rsid w:val="005351AC"/>
    <w:rsid w:val="005351DC"/>
    <w:rsid w:val="00535894"/>
    <w:rsid w:val="00540384"/>
    <w:rsid w:val="005425B6"/>
    <w:rsid w:val="005434A7"/>
    <w:rsid w:val="00543724"/>
    <w:rsid w:val="00546CD9"/>
    <w:rsid w:val="005470F7"/>
    <w:rsid w:val="00547C25"/>
    <w:rsid w:val="00551C7B"/>
    <w:rsid w:val="005537B0"/>
    <w:rsid w:val="005539CE"/>
    <w:rsid w:val="00553AC0"/>
    <w:rsid w:val="005558BC"/>
    <w:rsid w:val="00555978"/>
    <w:rsid w:val="00557D59"/>
    <w:rsid w:val="00560ED4"/>
    <w:rsid w:val="0056250E"/>
    <w:rsid w:val="005654FC"/>
    <w:rsid w:val="005656BE"/>
    <w:rsid w:val="005657FE"/>
    <w:rsid w:val="00567D95"/>
    <w:rsid w:val="00567EAF"/>
    <w:rsid w:val="00570C3E"/>
    <w:rsid w:val="005722F8"/>
    <w:rsid w:val="005725C7"/>
    <w:rsid w:val="0057452C"/>
    <w:rsid w:val="0057662B"/>
    <w:rsid w:val="005770A3"/>
    <w:rsid w:val="00580E46"/>
    <w:rsid w:val="00581254"/>
    <w:rsid w:val="00581B64"/>
    <w:rsid w:val="00583B80"/>
    <w:rsid w:val="00585BE9"/>
    <w:rsid w:val="0058739B"/>
    <w:rsid w:val="005878A2"/>
    <w:rsid w:val="00590183"/>
    <w:rsid w:val="0059093B"/>
    <w:rsid w:val="00590E99"/>
    <w:rsid w:val="00590F68"/>
    <w:rsid w:val="00591697"/>
    <w:rsid w:val="0059344E"/>
    <w:rsid w:val="0059414D"/>
    <w:rsid w:val="005945C5"/>
    <w:rsid w:val="005966B4"/>
    <w:rsid w:val="00597A4F"/>
    <w:rsid w:val="005A487A"/>
    <w:rsid w:val="005A4E9A"/>
    <w:rsid w:val="005A5226"/>
    <w:rsid w:val="005A54EF"/>
    <w:rsid w:val="005A5E63"/>
    <w:rsid w:val="005A7895"/>
    <w:rsid w:val="005A7D26"/>
    <w:rsid w:val="005B1981"/>
    <w:rsid w:val="005B1D65"/>
    <w:rsid w:val="005B2DBA"/>
    <w:rsid w:val="005B4CA7"/>
    <w:rsid w:val="005B56B3"/>
    <w:rsid w:val="005B6776"/>
    <w:rsid w:val="005B7C2B"/>
    <w:rsid w:val="005C0BAA"/>
    <w:rsid w:val="005C17BF"/>
    <w:rsid w:val="005C4ABE"/>
    <w:rsid w:val="005C75DE"/>
    <w:rsid w:val="005D4E0F"/>
    <w:rsid w:val="005D4FCB"/>
    <w:rsid w:val="005D5035"/>
    <w:rsid w:val="005D5A65"/>
    <w:rsid w:val="005D7EAA"/>
    <w:rsid w:val="005E0038"/>
    <w:rsid w:val="005E0349"/>
    <w:rsid w:val="005E20DB"/>
    <w:rsid w:val="005E29DD"/>
    <w:rsid w:val="005E4A12"/>
    <w:rsid w:val="005E5252"/>
    <w:rsid w:val="005E7982"/>
    <w:rsid w:val="005F09D4"/>
    <w:rsid w:val="005F4447"/>
    <w:rsid w:val="005F5B0D"/>
    <w:rsid w:val="005F5BEF"/>
    <w:rsid w:val="005F6126"/>
    <w:rsid w:val="005F61EF"/>
    <w:rsid w:val="005F6282"/>
    <w:rsid w:val="005F63F6"/>
    <w:rsid w:val="005F7832"/>
    <w:rsid w:val="005F7B11"/>
    <w:rsid w:val="00600922"/>
    <w:rsid w:val="00601578"/>
    <w:rsid w:val="00603672"/>
    <w:rsid w:val="0060481F"/>
    <w:rsid w:val="00604FD9"/>
    <w:rsid w:val="00605473"/>
    <w:rsid w:val="00605C1E"/>
    <w:rsid w:val="00606359"/>
    <w:rsid w:val="00607012"/>
    <w:rsid w:val="006102C0"/>
    <w:rsid w:val="00611090"/>
    <w:rsid w:val="0061274E"/>
    <w:rsid w:val="006138F4"/>
    <w:rsid w:val="00620D55"/>
    <w:rsid w:val="00625BF1"/>
    <w:rsid w:val="00626EEC"/>
    <w:rsid w:val="006328FE"/>
    <w:rsid w:val="00633CFC"/>
    <w:rsid w:val="00634110"/>
    <w:rsid w:val="00636DEC"/>
    <w:rsid w:val="00642191"/>
    <w:rsid w:val="00643332"/>
    <w:rsid w:val="006447D4"/>
    <w:rsid w:val="00645B36"/>
    <w:rsid w:val="006460CC"/>
    <w:rsid w:val="006471E3"/>
    <w:rsid w:val="0064728A"/>
    <w:rsid w:val="00647387"/>
    <w:rsid w:val="006476AD"/>
    <w:rsid w:val="00647CAC"/>
    <w:rsid w:val="0065005F"/>
    <w:rsid w:val="0065009F"/>
    <w:rsid w:val="00650E13"/>
    <w:rsid w:val="0065139A"/>
    <w:rsid w:val="00651EB4"/>
    <w:rsid w:val="00660A75"/>
    <w:rsid w:val="006611AB"/>
    <w:rsid w:val="00661AA9"/>
    <w:rsid w:val="00661C97"/>
    <w:rsid w:val="00661FBC"/>
    <w:rsid w:val="0066266B"/>
    <w:rsid w:val="006645DF"/>
    <w:rsid w:val="00665FED"/>
    <w:rsid w:val="00667A67"/>
    <w:rsid w:val="00667E27"/>
    <w:rsid w:val="00672C77"/>
    <w:rsid w:val="00673114"/>
    <w:rsid w:val="00673F29"/>
    <w:rsid w:val="006744F8"/>
    <w:rsid w:val="00680235"/>
    <w:rsid w:val="00681049"/>
    <w:rsid w:val="00681B1B"/>
    <w:rsid w:val="00681C70"/>
    <w:rsid w:val="00683D31"/>
    <w:rsid w:val="00683E11"/>
    <w:rsid w:val="006849C2"/>
    <w:rsid w:val="0068507B"/>
    <w:rsid w:val="00686568"/>
    <w:rsid w:val="0068750A"/>
    <w:rsid w:val="0068778B"/>
    <w:rsid w:val="00687946"/>
    <w:rsid w:val="006905CA"/>
    <w:rsid w:val="006922A6"/>
    <w:rsid w:val="0069298C"/>
    <w:rsid w:val="00693866"/>
    <w:rsid w:val="00693E9F"/>
    <w:rsid w:val="006968C2"/>
    <w:rsid w:val="00696CCD"/>
    <w:rsid w:val="00697BAE"/>
    <w:rsid w:val="006A180C"/>
    <w:rsid w:val="006A1D61"/>
    <w:rsid w:val="006A3E97"/>
    <w:rsid w:val="006A4DFD"/>
    <w:rsid w:val="006A7861"/>
    <w:rsid w:val="006B0A93"/>
    <w:rsid w:val="006B1894"/>
    <w:rsid w:val="006B1E21"/>
    <w:rsid w:val="006B2604"/>
    <w:rsid w:val="006B2B9A"/>
    <w:rsid w:val="006B3460"/>
    <w:rsid w:val="006B4BF6"/>
    <w:rsid w:val="006B4D96"/>
    <w:rsid w:val="006B64DD"/>
    <w:rsid w:val="006B665E"/>
    <w:rsid w:val="006C0058"/>
    <w:rsid w:val="006C195D"/>
    <w:rsid w:val="006C4F94"/>
    <w:rsid w:val="006D070C"/>
    <w:rsid w:val="006D272A"/>
    <w:rsid w:val="006E0179"/>
    <w:rsid w:val="006E0436"/>
    <w:rsid w:val="006E0617"/>
    <w:rsid w:val="006E0A41"/>
    <w:rsid w:val="006E1812"/>
    <w:rsid w:val="006E1903"/>
    <w:rsid w:val="006E40F1"/>
    <w:rsid w:val="006E68B4"/>
    <w:rsid w:val="006E77A2"/>
    <w:rsid w:val="006F19CF"/>
    <w:rsid w:val="006F1FC8"/>
    <w:rsid w:val="006F386F"/>
    <w:rsid w:val="006F4667"/>
    <w:rsid w:val="006F4D1E"/>
    <w:rsid w:val="006F4E34"/>
    <w:rsid w:val="006F6201"/>
    <w:rsid w:val="006F7162"/>
    <w:rsid w:val="0070211D"/>
    <w:rsid w:val="00702FE3"/>
    <w:rsid w:val="007034B3"/>
    <w:rsid w:val="00704DF3"/>
    <w:rsid w:val="0070607D"/>
    <w:rsid w:val="0070736B"/>
    <w:rsid w:val="00710D33"/>
    <w:rsid w:val="00711A64"/>
    <w:rsid w:val="00713D1A"/>
    <w:rsid w:val="007152B1"/>
    <w:rsid w:val="00717F75"/>
    <w:rsid w:val="00720AF1"/>
    <w:rsid w:val="0072216B"/>
    <w:rsid w:val="00725DC1"/>
    <w:rsid w:val="0072725E"/>
    <w:rsid w:val="007304FE"/>
    <w:rsid w:val="00730B4C"/>
    <w:rsid w:val="007312CE"/>
    <w:rsid w:val="007314DC"/>
    <w:rsid w:val="007315C8"/>
    <w:rsid w:val="007332B6"/>
    <w:rsid w:val="00734481"/>
    <w:rsid w:val="00735FF8"/>
    <w:rsid w:val="0073701D"/>
    <w:rsid w:val="007407C3"/>
    <w:rsid w:val="00741759"/>
    <w:rsid w:val="00741A1A"/>
    <w:rsid w:val="00741B93"/>
    <w:rsid w:val="00742046"/>
    <w:rsid w:val="00743AA0"/>
    <w:rsid w:val="0074426B"/>
    <w:rsid w:val="0074484A"/>
    <w:rsid w:val="00750564"/>
    <w:rsid w:val="00750FB2"/>
    <w:rsid w:val="0075290D"/>
    <w:rsid w:val="00752C6A"/>
    <w:rsid w:val="00754621"/>
    <w:rsid w:val="00755154"/>
    <w:rsid w:val="0075696B"/>
    <w:rsid w:val="007570B5"/>
    <w:rsid w:val="00757BAC"/>
    <w:rsid w:val="00760BC6"/>
    <w:rsid w:val="00761407"/>
    <w:rsid w:val="00763312"/>
    <w:rsid w:val="00763EE1"/>
    <w:rsid w:val="0076484E"/>
    <w:rsid w:val="00764FC4"/>
    <w:rsid w:val="00766C9C"/>
    <w:rsid w:val="00767C07"/>
    <w:rsid w:val="00767D3F"/>
    <w:rsid w:val="0077492E"/>
    <w:rsid w:val="00774F52"/>
    <w:rsid w:val="0077672C"/>
    <w:rsid w:val="00776B44"/>
    <w:rsid w:val="00777D37"/>
    <w:rsid w:val="007803A4"/>
    <w:rsid w:val="0078319E"/>
    <w:rsid w:val="007841DE"/>
    <w:rsid w:val="00784ADA"/>
    <w:rsid w:val="00784F4D"/>
    <w:rsid w:val="007851E6"/>
    <w:rsid w:val="00785637"/>
    <w:rsid w:val="00786C5C"/>
    <w:rsid w:val="00787427"/>
    <w:rsid w:val="007878FF"/>
    <w:rsid w:val="00790572"/>
    <w:rsid w:val="0079373A"/>
    <w:rsid w:val="0079450C"/>
    <w:rsid w:val="00794D8A"/>
    <w:rsid w:val="00795963"/>
    <w:rsid w:val="007A2632"/>
    <w:rsid w:val="007A4631"/>
    <w:rsid w:val="007A47F9"/>
    <w:rsid w:val="007A6BDD"/>
    <w:rsid w:val="007B01E2"/>
    <w:rsid w:val="007B0DEB"/>
    <w:rsid w:val="007B3BC3"/>
    <w:rsid w:val="007B492E"/>
    <w:rsid w:val="007B6CB4"/>
    <w:rsid w:val="007C03D6"/>
    <w:rsid w:val="007C07AA"/>
    <w:rsid w:val="007C0A75"/>
    <w:rsid w:val="007C26E8"/>
    <w:rsid w:val="007C2F1D"/>
    <w:rsid w:val="007C2F3F"/>
    <w:rsid w:val="007C33D6"/>
    <w:rsid w:val="007C5F4C"/>
    <w:rsid w:val="007C720B"/>
    <w:rsid w:val="007D107B"/>
    <w:rsid w:val="007D16AC"/>
    <w:rsid w:val="007D18BD"/>
    <w:rsid w:val="007D2E96"/>
    <w:rsid w:val="007D3802"/>
    <w:rsid w:val="007D3A51"/>
    <w:rsid w:val="007E062C"/>
    <w:rsid w:val="007E1C4E"/>
    <w:rsid w:val="007E2804"/>
    <w:rsid w:val="007E3A68"/>
    <w:rsid w:val="007E4530"/>
    <w:rsid w:val="007E5353"/>
    <w:rsid w:val="007E5547"/>
    <w:rsid w:val="007E589A"/>
    <w:rsid w:val="007E6D12"/>
    <w:rsid w:val="007E761D"/>
    <w:rsid w:val="007E7DCE"/>
    <w:rsid w:val="007E7F04"/>
    <w:rsid w:val="007F3F35"/>
    <w:rsid w:val="007F418D"/>
    <w:rsid w:val="007F4787"/>
    <w:rsid w:val="007F65CF"/>
    <w:rsid w:val="00800373"/>
    <w:rsid w:val="008003D7"/>
    <w:rsid w:val="00800A14"/>
    <w:rsid w:val="00800E23"/>
    <w:rsid w:val="0080113C"/>
    <w:rsid w:val="00802591"/>
    <w:rsid w:val="0080288D"/>
    <w:rsid w:val="00805B9B"/>
    <w:rsid w:val="00805C65"/>
    <w:rsid w:val="0080706E"/>
    <w:rsid w:val="0081132D"/>
    <w:rsid w:val="00811931"/>
    <w:rsid w:val="00811BD4"/>
    <w:rsid w:val="00812CAE"/>
    <w:rsid w:val="00812E41"/>
    <w:rsid w:val="00813125"/>
    <w:rsid w:val="008143EC"/>
    <w:rsid w:val="00815347"/>
    <w:rsid w:val="00815DD5"/>
    <w:rsid w:val="00816258"/>
    <w:rsid w:val="008171FC"/>
    <w:rsid w:val="00820D13"/>
    <w:rsid w:val="008241A4"/>
    <w:rsid w:val="00824E47"/>
    <w:rsid w:val="008253F6"/>
    <w:rsid w:val="00825A96"/>
    <w:rsid w:val="008275AE"/>
    <w:rsid w:val="008307FF"/>
    <w:rsid w:val="00832223"/>
    <w:rsid w:val="00833FE6"/>
    <w:rsid w:val="00835DEC"/>
    <w:rsid w:val="00837032"/>
    <w:rsid w:val="00840360"/>
    <w:rsid w:val="0084324A"/>
    <w:rsid w:val="008432EA"/>
    <w:rsid w:val="00844AE8"/>
    <w:rsid w:val="00845F5D"/>
    <w:rsid w:val="00847835"/>
    <w:rsid w:val="0085251B"/>
    <w:rsid w:val="00853463"/>
    <w:rsid w:val="00853CF6"/>
    <w:rsid w:val="00854C98"/>
    <w:rsid w:val="00856F59"/>
    <w:rsid w:val="00857884"/>
    <w:rsid w:val="00860263"/>
    <w:rsid w:val="00860756"/>
    <w:rsid w:val="00861386"/>
    <w:rsid w:val="008644B5"/>
    <w:rsid w:val="0086635E"/>
    <w:rsid w:val="008674DB"/>
    <w:rsid w:val="0087112D"/>
    <w:rsid w:val="008726CB"/>
    <w:rsid w:val="008744B6"/>
    <w:rsid w:val="00875B5C"/>
    <w:rsid w:val="00876779"/>
    <w:rsid w:val="008773E7"/>
    <w:rsid w:val="00880A84"/>
    <w:rsid w:val="008817A7"/>
    <w:rsid w:val="00883DC4"/>
    <w:rsid w:val="008840ED"/>
    <w:rsid w:val="00885215"/>
    <w:rsid w:val="00885B49"/>
    <w:rsid w:val="00885EA7"/>
    <w:rsid w:val="008873F5"/>
    <w:rsid w:val="00890C09"/>
    <w:rsid w:val="00890CCC"/>
    <w:rsid w:val="00894F65"/>
    <w:rsid w:val="008A0302"/>
    <w:rsid w:val="008A0ADE"/>
    <w:rsid w:val="008A0C80"/>
    <w:rsid w:val="008A14CF"/>
    <w:rsid w:val="008A1BAD"/>
    <w:rsid w:val="008A5FAB"/>
    <w:rsid w:val="008A7CE9"/>
    <w:rsid w:val="008B02F1"/>
    <w:rsid w:val="008B1E35"/>
    <w:rsid w:val="008B6F3C"/>
    <w:rsid w:val="008C0B34"/>
    <w:rsid w:val="008C14F5"/>
    <w:rsid w:val="008C1F78"/>
    <w:rsid w:val="008C2C2D"/>
    <w:rsid w:val="008C4C0F"/>
    <w:rsid w:val="008D0B84"/>
    <w:rsid w:val="008D3D91"/>
    <w:rsid w:val="008D5C13"/>
    <w:rsid w:val="008D6952"/>
    <w:rsid w:val="008D6EF3"/>
    <w:rsid w:val="008E03F2"/>
    <w:rsid w:val="008E3C4C"/>
    <w:rsid w:val="008E5A07"/>
    <w:rsid w:val="008F0A85"/>
    <w:rsid w:val="008F0A92"/>
    <w:rsid w:val="00901B50"/>
    <w:rsid w:val="00901DC2"/>
    <w:rsid w:val="00902804"/>
    <w:rsid w:val="009033E7"/>
    <w:rsid w:val="009045F8"/>
    <w:rsid w:val="00907998"/>
    <w:rsid w:val="00910128"/>
    <w:rsid w:val="00913027"/>
    <w:rsid w:val="009144F8"/>
    <w:rsid w:val="00916628"/>
    <w:rsid w:val="00917A2F"/>
    <w:rsid w:val="00923C94"/>
    <w:rsid w:val="00925855"/>
    <w:rsid w:val="009301D4"/>
    <w:rsid w:val="00931A0E"/>
    <w:rsid w:val="00936E18"/>
    <w:rsid w:val="00936F8D"/>
    <w:rsid w:val="00937436"/>
    <w:rsid w:val="0094012B"/>
    <w:rsid w:val="009422FE"/>
    <w:rsid w:val="00943FEA"/>
    <w:rsid w:val="0094502F"/>
    <w:rsid w:val="0094519A"/>
    <w:rsid w:val="009467B0"/>
    <w:rsid w:val="00947C3D"/>
    <w:rsid w:val="009512F9"/>
    <w:rsid w:val="00951854"/>
    <w:rsid w:val="0095462D"/>
    <w:rsid w:val="00954940"/>
    <w:rsid w:val="00954B3A"/>
    <w:rsid w:val="00955A08"/>
    <w:rsid w:val="00955B42"/>
    <w:rsid w:val="00956D59"/>
    <w:rsid w:val="00957D2F"/>
    <w:rsid w:val="00961C07"/>
    <w:rsid w:val="009654EA"/>
    <w:rsid w:val="00965B7E"/>
    <w:rsid w:val="00966577"/>
    <w:rsid w:val="00966A1D"/>
    <w:rsid w:val="00967CCE"/>
    <w:rsid w:val="009720F6"/>
    <w:rsid w:val="00972682"/>
    <w:rsid w:val="00973D70"/>
    <w:rsid w:val="009742D2"/>
    <w:rsid w:val="0098063C"/>
    <w:rsid w:val="009822EA"/>
    <w:rsid w:val="00983D46"/>
    <w:rsid w:val="00984C7A"/>
    <w:rsid w:val="00985456"/>
    <w:rsid w:val="0098565E"/>
    <w:rsid w:val="00985D69"/>
    <w:rsid w:val="00987D66"/>
    <w:rsid w:val="00990CB5"/>
    <w:rsid w:val="0099101B"/>
    <w:rsid w:val="00992F8D"/>
    <w:rsid w:val="0099490A"/>
    <w:rsid w:val="009951AF"/>
    <w:rsid w:val="0099521A"/>
    <w:rsid w:val="009A08B1"/>
    <w:rsid w:val="009A3384"/>
    <w:rsid w:val="009A3DBA"/>
    <w:rsid w:val="009A41A5"/>
    <w:rsid w:val="009A4898"/>
    <w:rsid w:val="009A5CB7"/>
    <w:rsid w:val="009B1E30"/>
    <w:rsid w:val="009B4736"/>
    <w:rsid w:val="009B6355"/>
    <w:rsid w:val="009B785B"/>
    <w:rsid w:val="009C01F2"/>
    <w:rsid w:val="009C220B"/>
    <w:rsid w:val="009C2969"/>
    <w:rsid w:val="009C3229"/>
    <w:rsid w:val="009C3FCB"/>
    <w:rsid w:val="009C450E"/>
    <w:rsid w:val="009C56E3"/>
    <w:rsid w:val="009C5794"/>
    <w:rsid w:val="009C6992"/>
    <w:rsid w:val="009D0EC7"/>
    <w:rsid w:val="009D0F9F"/>
    <w:rsid w:val="009D1720"/>
    <w:rsid w:val="009D1BB3"/>
    <w:rsid w:val="009D222A"/>
    <w:rsid w:val="009D3AC9"/>
    <w:rsid w:val="009E3553"/>
    <w:rsid w:val="009E3FC7"/>
    <w:rsid w:val="009E46D1"/>
    <w:rsid w:val="009E56E7"/>
    <w:rsid w:val="009E7736"/>
    <w:rsid w:val="009E7F81"/>
    <w:rsid w:val="009E7FC2"/>
    <w:rsid w:val="009F1AF5"/>
    <w:rsid w:val="009F1DAC"/>
    <w:rsid w:val="009F246D"/>
    <w:rsid w:val="009F46DB"/>
    <w:rsid w:val="009F663B"/>
    <w:rsid w:val="00A00043"/>
    <w:rsid w:val="00A024DD"/>
    <w:rsid w:val="00A053C1"/>
    <w:rsid w:val="00A058FD"/>
    <w:rsid w:val="00A06265"/>
    <w:rsid w:val="00A0674E"/>
    <w:rsid w:val="00A06B75"/>
    <w:rsid w:val="00A11DE0"/>
    <w:rsid w:val="00A12903"/>
    <w:rsid w:val="00A12E71"/>
    <w:rsid w:val="00A137C1"/>
    <w:rsid w:val="00A14083"/>
    <w:rsid w:val="00A1591E"/>
    <w:rsid w:val="00A15BF9"/>
    <w:rsid w:val="00A15EFA"/>
    <w:rsid w:val="00A163E6"/>
    <w:rsid w:val="00A212D3"/>
    <w:rsid w:val="00A21C35"/>
    <w:rsid w:val="00A23CFE"/>
    <w:rsid w:val="00A2402F"/>
    <w:rsid w:val="00A2405C"/>
    <w:rsid w:val="00A25DFF"/>
    <w:rsid w:val="00A2794F"/>
    <w:rsid w:val="00A312ED"/>
    <w:rsid w:val="00A32077"/>
    <w:rsid w:val="00A33BC2"/>
    <w:rsid w:val="00A37831"/>
    <w:rsid w:val="00A40A44"/>
    <w:rsid w:val="00A40F12"/>
    <w:rsid w:val="00A429A9"/>
    <w:rsid w:val="00A434F3"/>
    <w:rsid w:val="00A44BD6"/>
    <w:rsid w:val="00A4586D"/>
    <w:rsid w:val="00A505C3"/>
    <w:rsid w:val="00A5116E"/>
    <w:rsid w:val="00A522EC"/>
    <w:rsid w:val="00A56209"/>
    <w:rsid w:val="00A56951"/>
    <w:rsid w:val="00A57BC0"/>
    <w:rsid w:val="00A610F8"/>
    <w:rsid w:val="00A61498"/>
    <w:rsid w:val="00A62ED5"/>
    <w:rsid w:val="00A649AA"/>
    <w:rsid w:val="00A66221"/>
    <w:rsid w:val="00A7183D"/>
    <w:rsid w:val="00A7199B"/>
    <w:rsid w:val="00A71CEA"/>
    <w:rsid w:val="00A76A33"/>
    <w:rsid w:val="00A77412"/>
    <w:rsid w:val="00A77CBB"/>
    <w:rsid w:val="00A808F7"/>
    <w:rsid w:val="00A81A93"/>
    <w:rsid w:val="00A829C7"/>
    <w:rsid w:val="00A82C2A"/>
    <w:rsid w:val="00A83B10"/>
    <w:rsid w:val="00A85E99"/>
    <w:rsid w:val="00A868A2"/>
    <w:rsid w:val="00A905BB"/>
    <w:rsid w:val="00A906A0"/>
    <w:rsid w:val="00A911EF"/>
    <w:rsid w:val="00A91A43"/>
    <w:rsid w:val="00A920D8"/>
    <w:rsid w:val="00A94139"/>
    <w:rsid w:val="00A94B9A"/>
    <w:rsid w:val="00A952DD"/>
    <w:rsid w:val="00A969CB"/>
    <w:rsid w:val="00A96F76"/>
    <w:rsid w:val="00A978BB"/>
    <w:rsid w:val="00A97E7C"/>
    <w:rsid w:val="00AA205E"/>
    <w:rsid w:val="00AA24E0"/>
    <w:rsid w:val="00AA45F3"/>
    <w:rsid w:val="00AA59BF"/>
    <w:rsid w:val="00AA68E9"/>
    <w:rsid w:val="00AB0172"/>
    <w:rsid w:val="00AB0738"/>
    <w:rsid w:val="00AB1747"/>
    <w:rsid w:val="00AB25F6"/>
    <w:rsid w:val="00AB3CA1"/>
    <w:rsid w:val="00AB3D10"/>
    <w:rsid w:val="00AB4187"/>
    <w:rsid w:val="00AB5245"/>
    <w:rsid w:val="00AB6BC7"/>
    <w:rsid w:val="00AC014E"/>
    <w:rsid w:val="00AC17D6"/>
    <w:rsid w:val="00AC2A57"/>
    <w:rsid w:val="00AC5584"/>
    <w:rsid w:val="00AD1BCB"/>
    <w:rsid w:val="00AD33C5"/>
    <w:rsid w:val="00AD3D38"/>
    <w:rsid w:val="00AD4A87"/>
    <w:rsid w:val="00AD4A89"/>
    <w:rsid w:val="00AD6525"/>
    <w:rsid w:val="00AD7C5B"/>
    <w:rsid w:val="00AE2954"/>
    <w:rsid w:val="00AE2AE4"/>
    <w:rsid w:val="00AE42B5"/>
    <w:rsid w:val="00AE5B50"/>
    <w:rsid w:val="00AE6E1D"/>
    <w:rsid w:val="00AF0627"/>
    <w:rsid w:val="00AF0B15"/>
    <w:rsid w:val="00AF0D46"/>
    <w:rsid w:val="00AF3848"/>
    <w:rsid w:val="00AF528B"/>
    <w:rsid w:val="00AF7121"/>
    <w:rsid w:val="00AF7F2B"/>
    <w:rsid w:val="00B0100F"/>
    <w:rsid w:val="00B01EB6"/>
    <w:rsid w:val="00B024BD"/>
    <w:rsid w:val="00B0475E"/>
    <w:rsid w:val="00B057C2"/>
    <w:rsid w:val="00B05826"/>
    <w:rsid w:val="00B05C47"/>
    <w:rsid w:val="00B068F7"/>
    <w:rsid w:val="00B12538"/>
    <w:rsid w:val="00B13950"/>
    <w:rsid w:val="00B21371"/>
    <w:rsid w:val="00B231E1"/>
    <w:rsid w:val="00B23DB2"/>
    <w:rsid w:val="00B241A2"/>
    <w:rsid w:val="00B2507A"/>
    <w:rsid w:val="00B252D5"/>
    <w:rsid w:val="00B30DF8"/>
    <w:rsid w:val="00B314A0"/>
    <w:rsid w:val="00B31CB0"/>
    <w:rsid w:val="00B33AD7"/>
    <w:rsid w:val="00B33B34"/>
    <w:rsid w:val="00B33DE2"/>
    <w:rsid w:val="00B3471A"/>
    <w:rsid w:val="00B3526E"/>
    <w:rsid w:val="00B35A8D"/>
    <w:rsid w:val="00B364F7"/>
    <w:rsid w:val="00B378BA"/>
    <w:rsid w:val="00B37A5E"/>
    <w:rsid w:val="00B40939"/>
    <w:rsid w:val="00B4162D"/>
    <w:rsid w:val="00B41B4D"/>
    <w:rsid w:val="00B421B7"/>
    <w:rsid w:val="00B42B95"/>
    <w:rsid w:val="00B4391F"/>
    <w:rsid w:val="00B453B6"/>
    <w:rsid w:val="00B5293E"/>
    <w:rsid w:val="00B52FEE"/>
    <w:rsid w:val="00B53AC3"/>
    <w:rsid w:val="00B541C2"/>
    <w:rsid w:val="00B5425B"/>
    <w:rsid w:val="00B55D57"/>
    <w:rsid w:val="00B56FA1"/>
    <w:rsid w:val="00B616EE"/>
    <w:rsid w:val="00B633B3"/>
    <w:rsid w:val="00B64327"/>
    <w:rsid w:val="00B64BF2"/>
    <w:rsid w:val="00B64E3B"/>
    <w:rsid w:val="00B705D6"/>
    <w:rsid w:val="00B70DE9"/>
    <w:rsid w:val="00B7343B"/>
    <w:rsid w:val="00B767EA"/>
    <w:rsid w:val="00B8032E"/>
    <w:rsid w:val="00B80345"/>
    <w:rsid w:val="00B80F4A"/>
    <w:rsid w:val="00B8130F"/>
    <w:rsid w:val="00B81B00"/>
    <w:rsid w:val="00B85235"/>
    <w:rsid w:val="00B85736"/>
    <w:rsid w:val="00B87B3C"/>
    <w:rsid w:val="00B91FAC"/>
    <w:rsid w:val="00B93B9A"/>
    <w:rsid w:val="00B95C1E"/>
    <w:rsid w:val="00B95CC3"/>
    <w:rsid w:val="00B97478"/>
    <w:rsid w:val="00B97596"/>
    <w:rsid w:val="00BA0E82"/>
    <w:rsid w:val="00BA642D"/>
    <w:rsid w:val="00BA72D0"/>
    <w:rsid w:val="00BA7659"/>
    <w:rsid w:val="00BA77A3"/>
    <w:rsid w:val="00BA7C50"/>
    <w:rsid w:val="00BB14F7"/>
    <w:rsid w:val="00BB2C8F"/>
    <w:rsid w:val="00BB3507"/>
    <w:rsid w:val="00BB3E0A"/>
    <w:rsid w:val="00BB62C6"/>
    <w:rsid w:val="00BB682F"/>
    <w:rsid w:val="00BB725D"/>
    <w:rsid w:val="00BC2FB3"/>
    <w:rsid w:val="00BC46F1"/>
    <w:rsid w:val="00BC47D4"/>
    <w:rsid w:val="00BC53C2"/>
    <w:rsid w:val="00BC6083"/>
    <w:rsid w:val="00BC75E3"/>
    <w:rsid w:val="00BD0653"/>
    <w:rsid w:val="00BD456E"/>
    <w:rsid w:val="00BD4B8E"/>
    <w:rsid w:val="00BD562A"/>
    <w:rsid w:val="00BD6461"/>
    <w:rsid w:val="00BE0AA6"/>
    <w:rsid w:val="00BE0BA5"/>
    <w:rsid w:val="00BE21EB"/>
    <w:rsid w:val="00BE78CC"/>
    <w:rsid w:val="00BF098A"/>
    <w:rsid w:val="00BF0994"/>
    <w:rsid w:val="00BF1860"/>
    <w:rsid w:val="00BF1E12"/>
    <w:rsid w:val="00BF2BDD"/>
    <w:rsid w:val="00BF3217"/>
    <w:rsid w:val="00BF38AA"/>
    <w:rsid w:val="00BF562D"/>
    <w:rsid w:val="00BF5C16"/>
    <w:rsid w:val="00C0326A"/>
    <w:rsid w:val="00C053E7"/>
    <w:rsid w:val="00C06D6A"/>
    <w:rsid w:val="00C075C2"/>
    <w:rsid w:val="00C07C2F"/>
    <w:rsid w:val="00C12F47"/>
    <w:rsid w:val="00C13F27"/>
    <w:rsid w:val="00C14E0D"/>
    <w:rsid w:val="00C164E3"/>
    <w:rsid w:val="00C16885"/>
    <w:rsid w:val="00C16998"/>
    <w:rsid w:val="00C177DE"/>
    <w:rsid w:val="00C2396D"/>
    <w:rsid w:val="00C23E33"/>
    <w:rsid w:val="00C2496B"/>
    <w:rsid w:val="00C26FA1"/>
    <w:rsid w:val="00C3011A"/>
    <w:rsid w:val="00C30980"/>
    <w:rsid w:val="00C33AE3"/>
    <w:rsid w:val="00C36254"/>
    <w:rsid w:val="00C36579"/>
    <w:rsid w:val="00C401D5"/>
    <w:rsid w:val="00C44D74"/>
    <w:rsid w:val="00C513B6"/>
    <w:rsid w:val="00C51A07"/>
    <w:rsid w:val="00C51AA1"/>
    <w:rsid w:val="00C51F63"/>
    <w:rsid w:val="00C55046"/>
    <w:rsid w:val="00C5541D"/>
    <w:rsid w:val="00C56CF3"/>
    <w:rsid w:val="00C57285"/>
    <w:rsid w:val="00C6081E"/>
    <w:rsid w:val="00C616E7"/>
    <w:rsid w:val="00C6274D"/>
    <w:rsid w:val="00C630D3"/>
    <w:rsid w:val="00C63946"/>
    <w:rsid w:val="00C65528"/>
    <w:rsid w:val="00C666CB"/>
    <w:rsid w:val="00C66CA0"/>
    <w:rsid w:val="00C67FF5"/>
    <w:rsid w:val="00C73DF9"/>
    <w:rsid w:val="00C740F9"/>
    <w:rsid w:val="00C7510C"/>
    <w:rsid w:val="00C762CC"/>
    <w:rsid w:val="00C76EDC"/>
    <w:rsid w:val="00C77164"/>
    <w:rsid w:val="00C77B6C"/>
    <w:rsid w:val="00C8140C"/>
    <w:rsid w:val="00C85F80"/>
    <w:rsid w:val="00C8664E"/>
    <w:rsid w:val="00C877DA"/>
    <w:rsid w:val="00C93562"/>
    <w:rsid w:val="00C945F6"/>
    <w:rsid w:val="00C95129"/>
    <w:rsid w:val="00C95BDA"/>
    <w:rsid w:val="00C9774C"/>
    <w:rsid w:val="00CA0073"/>
    <w:rsid w:val="00CA1595"/>
    <w:rsid w:val="00CA1917"/>
    <w:rsid w:val="00CA5A52"/>
    <w:rsid w:val="00CA5C9E"/>
    <w:rsid w:val="00CA60B6"/>
    <w:rsid w:val="00CB160E"/>
    <w:rsid w:val="00CB32B6"/>
    <w:rsid w:val="00CB4820"/>
    <w:rsid w:val="00CB7057"/>
    <w:rsid w:val="00CB7349"/>
    <w:rsid w:val="00CB7D2E"/>
    <w:rsid w:val="00CC188F"/>
    <w:rsid w:val="00CC3093"/>
    <w:rsid w:val="00CC4CB6"/>
    <w:rsid w:val="00CD2B3E"/>
    <w:rsid w:val="00CD3614"/>
    <w:rsid w:val="00CD3856"/>
    <w:rsid w:val="00CD38D4"/>
    <w:rsid w:val="00CD4875"/>
    <w:rsid w:val="00CD70B8"/>
    <w:rsid w:val="00CD72AE"/>
    <w:rsid w:val="00CE0675"/>
    <w:rsid w:val="00CE1C31"/>
    <w:rsid w:val="00CE42ED"/>
    <w:rsid w:val="00CE4699"/>
    <w:rsid w:val="00CE4C6F"/>
    <w:rsid w:val="00CE5636"/>
    <w:rsid w:val="00CE5CA0"/>
    <w:rsid w:val="00CE68EC"/>
    <w:rsid w:val="00CE7DD6"/>
    <w:rsid w:val="00CF0DBB"/>
    <w:rsid w:val="00CF2C02"/>
    <w:rsid w:val="00CF2CAE"/>
    <w:rsid w:val="00CF2E4D"/>
    <w:rsid w:val="00CF31EC"/>
    <w:rsid w:val="00CF31F4"/>
    <w:rsid w:val="00CF3379"/>
    <w:rsid w:val="00CF3CFA"/>
    <w:rsid w:val="00CF424A"/>
    <w:rsid w:val="00CF7D56"/>
    <w:rsid w:val="00D0088A"/>
    <w:rsid w:val="00D024DE"/>
    <w:rsid w:val="00D048B7"/>
    <w:rsid w:val="00D10CDB"/>
    <w:rsid w:val="00D10E1B"/>
    <w:rsid w:val="00D114B0"/>
    <w:rsid w:val="00D12686"/>
    <w:rsid w:val="00D14196"/>
    <w:rsid w:val="00D14EBD"/>
    <w:rsid w:val="00D15F81"/>
    <w:rsid w:val="00D20735"/>
    <w:rsid w:val="00D21492"/>
    <w:rsid w:val="00D25B68"/>
    <w:rsid w:val="00D27082"/>
    <w:rsid w:val="00D279A4"/>
    <w:rsid w:val="00D27D0C"/>
    <w:rsid w:val="00D27FFE"/>
    <w:rsid w:val="00D308BC"/>
    <w:rsid w:val="00D308C4"/>
    <w:rsid w:val="00D3168C"/>
    <w:rsid w:val="00D33E53"/>
    <w:rsid w:val="00D35111"/>
    <w:rsid w:val="00D37185"/>
    <w:rsid w:val="00D3790E"/>
    <w:rsid w:val="00D40453"/>
    <w:rsid w:val="00D4221B"/>
    <w:rsid w:val="00D424A5"/>
    <w:rsid w:val="00D42C03"/>
    <w:rsid w:val="00D432C1"/>
    <w:rsid w:val="00D434F5"/>
    <w:rsid w:val="00D438AD"/>
    <w:rsid w:val="00D443D7"/>
    <w:rsid w:val="00D464AD"/>
    <w:rsid w:val="00D47B64"/>
    <w:rsid w:val="00D50409"/>
    <w:rsid w:val="00D515CD"/>
    <w:rsid w:val="00D51788"/>
    <w:rsid w:val="00D51CBC"/>
    <w:rsid w:val="00D5237F"/>
    <w:rsid w:val="00D53E3A"/>
    <w:rsid w:val="00D54DD9"/>
    <w:rsid w:val="00D57550"/>
    <w:rsid w:val="00D63161"/>
    <w:rsid w:val="00D6363C"/>
    <w:rsid w:val="00D65D85"/>
    <w:rsid w:val="00D66666"/>
    <w:rsid w:val="00D67A19"/>
    <w:rsid w:val="00D7214C"/>
    <w:rsid w:val="00D73196"/>
    <w:rsid w:val="00D759E7"/>
    <w:rsid w:val="00D77E8B"/>
    <w:rsid w:val="00D800C6"/>
    <w:rsid w:val="00D8046B"/>
    <w:rsid w:val="00D80D32"/>
    <w:rsid w:val="00D812D9"/>
    <w:rsid w:val="00D8136A"/>
    <w:rsid w:val="00D81782"/>
    <w:rsid w:val="00D81B20"/>
    <w:rsid w:val="00D82614"/>
    <w:rsid w:val="00D906BF"/>
    <w:rsid w:val="00D91868"/>
    <w:rsid w:val="00D94A99"/>
    <w:rsid w:val="00D956AC"/>
    <w:rsid w:val="00D95AD3"/>
    <w:rsid w:val="00D9614B"/>
    <w:rsid w:val="00D967B5"/>
    <w:rsid w:val="00D969CE"/>
    <w:rsid w:val="00D97619"/>
    <w:rsid w:val="00DA11D4"/>
    <w:rsid w:val="00DA1906"/>
    <w:rsid w:val="00DA3709"/>
    <w:rsid w:val="00DA3876"/>
    <w:rsid w:val="00DA3FC0"/>
    <w:rsid w:val="00DA4549"/>
    <w:rsid w:val="00DA4B3A"/>
    <w:rsid w:val="00DA4F0D"/>
    <w:rsid w:val="00DA522D"/>
    <w:rsid w:val="00DA52EA"/>
    <w:rsid w:val="00DA60C4"/>
    <w:rsid w:val="00DA6760"/>
    <w:rsid w:val="00DB25C0"/>
    <w:rsid w:val="00DB3DF2"/>
    <w:rsid w:val="00DB4812"/>
    <w:rsid w:val="00DB5A7B"/>
    <w:rsid w:val="00DB5DC9"/>
    <w:rsid w:val="00DB67DE"/>
    <w:rsid w:val="00DC28AF"/>
    <w:rsid w:val="00DC2A92"/>
    <w:rsid w:val="00DC4E26"/>
    <w:rsid w:val="00DC5622"/>
    <w:rsid w:val="00DD14B9"/>
    <w:rsid w:val="00DD173C"/>
    <w:rsid w:val="00DD1BD8"/>
    <w:rsid w:val="00DD68AA"/>
    <w:rsid w:val="00DD71B8"/>
    <w:rsid w:val="00DE0AFF"/>
    <w:rsid w:val="00DE3D61"/>
    <w:rsid w:val="00DE4D20"/>
    <w:rsid w:val="00DE4DC9"/>
    <w:rsid w:val="00DE4DF7"/>
    <w:rsid w:val="00DE6828"/>
    <w:rsid w:val="00DE6B39"/>
    <w:rsid w:val="00DE6EC0"/>
    <w:rsid w:val="00DE73C0"/>
    <w:rsid w:val="00DF109E"/>
    <w:rsid w:val="00DF25FC"/>
    <w:rsid w:val="00DF4C78"/>
    <w:rsid w:val="00DF6EB8"/>
    <w:rsid w:val="00E02E93"/>
    <w:rsid w:val="00E02EE9"/>
    <w:rsid w:val="00E040D2"/>
    <w:rsid w:val="00E05CA7"/>
    <w:rsid w:val="00E05F65"/>
    <w:rsid w:val="00E06676"/>
    <w:rsid w:val="00E07295"/>
    <w:rsid w:val="00E103FF"/>
    <w:rsid w:val="00E11757"/>
    <w:rsid w:val="00E123C5"/>
    <w:rsid w:val="00E13E4D"/>
    <w:rsid w:val="00E14810"/>
    <w:rsid w:val="00E14DE2"/>
    <w:rsid w:val="00E15AA2"/>
    <w:rsid w:val="00E16146"/>
    <w:rsid w:val="00E163F4"/>
    <w:rsid w:val="00E168F9"/>
    <w:rsid w:val="00E17EF9"/>
    <w:rsid w:val="00E22980"/>
    <w:rsid w:val="00E24AF4"/>
    <w:rsid w:val="00E24D42"/>
    <w:rsid w:val="00E2516F"/>
    <w:rsid w:val="00E262BD"/>
    <w:rsid w:val="00E26B8A"/>
    <w:rsid w:val="00E27874"/>
    <w:rsid w:val="00E31E1D"/>
    <w:rsid w:val="00E31FF4"/>
    <w:rsid w:val="00E3485B"/>
    <w:rsid w:val="00E36A96"/>
    <w:rsid w:val="00E36C61"/>
    <w:rsid w:val="00E40BEB"/>
    <w:rsid w:val="00E40E72"/>
    <w:rsid w:val="00E41BF9"/>
    <w:rsid w:val="00E434AB"/>
    <w:rsid w:val="00E502B0"/>
    <w:rsid w:val="00E504DD"/>
    <w:rsid w:val="00E51EB0"/>
    <w:rsid w:val="00E53788"/>
    <w:rsid w:val="00E5390E"/>
    <w:rsid w:val="00E545F1"/>
    <w:rsid w:val="00E549E7"/>
    <w:rsid w:val="00E54A17"/>
    <w:rsid w:val="00E56D25"/>
    <w:rsid w:val="00E56D6A"/>
    <w:rsid w:val="00E57418"/>
    <w:rsid w:val="00E576E3"/>
    <w:rsid w:val="00E57BA4"/>
    <w:rsid w:val="00E64BFA"/>
    <w:rsid w:val="00E65927"/>
    <w:rsid w:val="00E66B75"/>
    <w:rsid w:val="00E6716F"/>
    <w:rsid w:val="00E67740"/>
    <w:rsid w:val="00E72089"/>
    <w:rsid w:val="00E737FF"/>
    <w:rsid w:val="00E748CD"/>
    <w:rsid w:val="00E7748F"/>
    <w:rsid w:val="00E77822"/>
    <w:rsid w:val="00E77DDF"/>
    <w:rsid w:val="00E82230"/>
    <w:rsid w:val="00E825E2"/>
    <w:rsid w:val="00E84099"/>
    <w:rsid w:val="00E8502D"/>
    <w:rsid w:val="00E86A03"/>
    <w:rsid w:val="00E87879"/>
    <w:rsid w:val="00E92331"/>
    <w:rsid w:val="00E92E38"/>
    <w:rsid w:val="00E9386A"/>
    <w:rsid w:val="00E93F3F"/>
    <w:rsid w:val="00E9425A"/>
    <w:rsid w:val="00E9535E"/>
    <w:rsid w:val="00E9570B"/>
    <w:rsid w:val="00E976C4"/>
    <w:rsid w:val="00E97F80"/>
    <w:rsid w:val="00EA06EA"/>
    <w:rsid w:val="00EA22CC"/>
    <w:rsid w:val="00EA33BE"/>
    <w:rsid w:val="00EA4D07"/>
    <w:rsid w:val="00EA5FFC"/>
    <w:rsid w:val="00EA617B"/>
    <w:rsid w:val="00EA645E"/>
    <w:rsid w:val="00EA7848"/>
    <w:rsid w:val="00EA7EB6"/>
    <w:rsid w:val="00EB05B1"/>
    <w:rsid w:val="00EB382D"/>
    <w:rsid w:val="00EB398E"/>
    <w:rsid w:val="00EB5EDD"/>
    <w:rsid w:val="00EB7701"/>
    <w:rsid w:val="00EC1E58"/>
    <w:rsid w:val="00EC30A0"/>
    <w:rsid w:val="00EC4FEC"/>
    <w:rsid w:val="00EC60B2"/>
    <w:rsid w:val="00EC6277"/>
    <w:rsid w:val="00EC6354"/>
    <w:rsid w:val="00EC6D76"/>
    <w:rsid w:val="00ED1192"/>
    <w:rsid w:val="00ED23C9"/>
    <w:rsid w:val="00ED27CF"/>
    <w:rsid w:val="00ED3274"/>
    <w:rsid w:val="00ED364D"/>
    <w:rsid w:val="00ED4E96"/>
    <w:rsid w:val="00EE0383"/>
    <w:rsid w:val="00EE11BF"/>
    <w:rsid w:val="00EE3863"/>
    <w:rsid w:val="00EE38F4"/>
    <w:rsid w:val="00EE4C2E"/>
    <w:rsid w:val="00EE5F91"/>
    <w:rsid w:val="00EE68BA"/>
    <w:rsid w:val="00EE6ADC"/>
    <w:rsid w:val="00EF0337"/>
    <w:rsid w:val="00EF1F9F"/>
    <w:rsid w:val="00EF2E27"/>
    <w:rsid w:val="00EF38B8"/>
    <w:rsid w:val="00EF42D1"/>
    <w:rsid w:val="00F00EF3"/>
    <w:rsid w:val="00F01FA6"/>
    <w:rsid w:val="00F03580"/>
    <w:rsid w:val="00F0795C"/>
    <w:rsid w:val="00F07A16"/>
    <w:rsid w:val="00F07EF7"/>
    <w:rsid w:val="00F07F55"/>
    <w:rsid w:val="00F130F1"/>
    <w:rsid w:val="00F1531F"/>
    <w:rsid w:val="00F161F6"/>
    <w:rsid w:val="00F169D8"/>
    <w:rsid w:val="00F16DE5"/>
    <w:rsid w:val="00F17CC9"/>
    <w:rsid w:val="00F203AB"/>
    <w:rsid w:val="00F21A30"/>
    <w:rsid w:val="00F22592"/>
    <w:rsid w:val="00F2267A"/>
    <w:rsid w:val="00F243C4"/>
    <w:rsid w:val="00F25177"/>
    <w:rsid w:val="00F25210"/>
    <w:rsid w:val="00F276A4"/>
    <w:rsid w:val="00F277AC"/>
    <w:rsid w:val="00F333C0"/>
    <w:rsid w:val="00F356FC"/>
    <w:rsid w:val="00F35DFD"/>
    <w:rsid w:val="00F372CB"/>
    <w:rsid w:val="00F37706"/>
    <w:rsid w:val="00F41703"/>
    <w:rsid w:val="00F41EB3"/>
    <w:rsid w:val="00F425CC"/>
    <w:rsid w:val="00F427B6"/>
    <w:rsid w:val="00F4395E"/>
    <w:rsid w:val="00F4550E"/>
    <w:rsid w:val="00F458F8"/>
    <w:rsid w:val="00F45B9D"/>
    <w:rsid w:val="00F45C39"/>
    <w:rsid w:val="00F470A9"/>
    <w:rsid w:val="00F4789F"/>
    <w:rsid w:val="00F517CE"/>
    <w:rsid w:val="00F520B5"/>
    <w:rsid w:val="00F52393"/>
    <w:rsid w:val="00F53059"/>
    <w:rsid w:val="00F534A6"/>
    <w:rsid w:val="00F55604"/>
    <w:rsid w:val="00F566BE"/>
    <w:rsid w:val="00F56924"/>
    <w:rsid w:val="00F61D02"/>
    <w:rsid w:val="00F62854"/>
    <w:rsid w:val="00F62AE8"/>
    <w:rsid w:val="00F62FE3"/>
    <w:rsid w:val="00F6365E"/>
    <w:rsid w:val="00F638CF"/>
    <w:rsid w:val="00F65C44"/>
    <w:rsid w:val="00F66681"/>
    <w:rsid w:val="00F67568"/>
    <w:rsid w:val="00F675B3"/>
    <w:rsid w:val="00F67A29"/>
    <w:rsid w:val="00F70E4A"/>
    <w:rsid w:val="00F724CF"/>
    <w:rsid w:val="00F74182"/>
    <w:rsid w:val="00F74B68"/>
    <w:rsid w:val="00F82496"/>
    <w:rsid w:val="00F8363F"/>
    <w:rsid w:val="00F844BE"/>
    <w:rsid w:val="00F847F3"/>
    <w:rsid w:val="00F862B6"/>
    <w:rsid w:val="00F91750"/>
    <w:rsid w:val="00F91762"/>
    <w:rsid w:val="00F92427"/>
    <w:rsid w:val="00F92973"/>
    <w:rsid w:val="00F93BF8"/>
    <w:rsid w:val="00F940C7"/>
    <w:rsid w:val="00F95B23"/>
    <w:rsid w:val="00F97ED8"/>
    <w:rsid w:val="00FA1026"/>
    <w:rsid w:val="00FA1128"/>
    <w:rsid w:val="00FA560E"/>
    <w:rsid w:val="00FA699B"/>
    <w:rsid w:val="00FA6CBC"/>
    <w:rsid w:val="00FA6CD3"/>
    <w:rsid w:val="00FA6FF4"/>
    <w:rsid w:val="00FA7889"/>
    <w:rsid w:val="00FA7C08"/>
    <w:rsid w:val="00FB021A"/>
    <w:rsid w:val="00FB12DA"/>
    <w:rsid w:val="00FB1DD4"/>
    <w:rsid w:val="00FB3A50"/>
    <w:rsid w:val="00FC21BD"/>
    <w:rsid w:val="00FC533B"/>
    <w:rsid w:val="00FC5459"/>
    <w:rsid w:val="00FC631A"/>
    <w:rsid w:val="00FC6CB9"/>
    <w:rsid w:val="00FC778F"/>
    <w:rsid w:val="00FD0CBB"/>
    <w:rsid w:val="00FD38E5"/>
    <w:rsid w:val="00FD5C76"/>
    <w:rsid w:val="00FD779C"/>
    <w:rsid w:val="00FD77B4"/>
    <w:rsid w:val="00FE1CD0"/>
    <w:rsid w:val="00FE24FB"/>
    <w:rsid w:val="00FE2571"/>
    <w:rsid w:val="00FE5050"/>
    <w:rsid w:val="00FE63E6"/>
    <w:rsid w:val="00FE6C6C"/>
    <w:rsid w:val="00FE6FF1"/>
    <w:rsid w:val="00FE7363"/>
    <w:rsid w:val="00FF05EC"/>
    <w:rsid w:val="00FF13D2"/>
    <w:rsid w:val="00FF1580"/>
    <w:rsid w:val="00FF16B2"/>
    <w:rsid w:val="00FF3F40"/>
    <w:rsid w:val="00FF43AA"/>
    <w:rsid w:val="00FF4ADA"/>
    <w:rsid w:val="00FF4C01"/>
    <w:rsid w:val="00FF7675"/>
    <w:rsid w:val="00FF78D9"/>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paragraph" w:styleId="NoSpacing">
    <w:name w:val="No Spacing"/>
    <w:uiPriority w:val="1"/>
    <w:qFormat/>
    <w:rsid w:val="002E5471"/>
    <w:rPr>
      <w:rFonts w:ascii="Times New Roman" w:hAnsi="Times New Roman"/>
      <w:sz w:val="24"/>
      <w:szCs w:val="22"/>
    </w:rPr>
  </w:style>
  <w:style w:type="character" w:styleId="CommentReference">
    <w:name w:val="annotation reference"/>
    <w:basedOn w:val="DefaultParagraphFont"/>
    <w:uiPriority w:val="99"/>
    <w:semiHidden/>
    <w:unhideWhenUsed/>
    <w:rsid w:val="000B6B3A"/>
    <w:rPr>
      <w:sz w:val="16"/>
      <w:szCs w:val="16"/>
    </w:rPr>
  </w:style>
  <w:style w:type="paragraph" w:styleId="CommentText">
    <w:name w:val="annotation text"/>
    <w:basedOn w:val="Normal"/>
    <w:link w:val="CommentTextChar"/>
    <w:uiPriority w:val="99"/>
    <w:unhideWhenUsed/>
    <w:rsid w:val="000B6B3A"/>
    <w:rPr>
      <w:sz w:val="20"/>
      <w:szCs w:val="20"/>
    </w:rPr>
  </w:style>
  <w:style w:type="character" w:customStyle="1" w:styleId="CommentTextChar">
    <w:name w:val="Comment Text Char"/>
    <w:basedOn w:val="DefaultParagraphFont"/>
    <w:link w:val="CommentText"/>
    <w:uiPriority w:val="99"/>
    <w:rsid w:val="000B6B3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B6B3A"/>
    <w:rPr>
      <w:b/>
      <w:bCs/>
    </w:rPr>
  </w:style>
  <w:style w:type="character" w:customStyle="1" w:styleId="CommentSubjectChar">
    <w:name w:val="Comment Subject Char"/>
    <w:basedOn w:val="CommentTextChar"/>
    <w:link w:val="CommentSubject"/>
    <w:uiPriority w:val="99"/>
    <w:semiHidden/>
    <w:rsid w:val="000B6B3A"/>
    <w:rPr>
      <w:rFonts w:ascii="Times New Roman" w:hAnsi="Times New Roman"/>
      <w:b/>
      <w:bCs/>
    </w:rPr>
  </w:style>
  <w:style w:type="paragraph" w:styleId="NormalWeb">
    <w:name w:val="Normal (Web)"/>
    <w:basedOn w:val="Normal"/>
    <w:uiPriority w:val="99"/>
    <w:semiHidden/>
    <w:unhideWhenUsed/>
    <w:rsid w:val="00923C94"/>
    <w:pPr>
      <w:spacing w:before="360" w:after="360"/>
    </w:pPr>
    <w:rPr>
      <w:rFonts w:eastAsiaTheme="minorHAnsi"/>
      <w:szCs w:val="24"/>
    </w:rPr>
  </w:style>
  <w:style w:type="paragraph" w:customStyle="1" w:styleId="StyleTranscriptheadingNounderlineLeft">
    <w:name w:val="Style Transcript_heading + No underline Left"/>
    <w:basedOn w:val="Normal"/>
    <w:rsid w:val="00CC3093"/>
    <w:pPr>
      <w:widowControl w:val="0"/>
      <w:tabs>
        <w:tab w:val="left" w:pos="720"/>
        <w:tab w:val="left" w:pos="1440"/>
        <w:tab w:val="left" w:pos="4320"/>
      </w:tabs>
      <w:spacing w:line="437" w:lineRule="auto"/>
    </w:pPr>
    <w:rPr>
      <w:rFonts w:asciiTheme="minorHAnsi" w:eastAsiaTheme="minorEastAsia" w:hAnsiTheme="minorHAns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paragraph" w:styleId="NoSpacing">
    <w:name w:val="No Spacing"/>
    <w:uiPriority w:val="1"/>
    <w:qFormat/>
    <w:rsid w:val="002E5471"/>
    <w:rPr>
      <w:rFonts w:ascii="Times New Roman" w:hAnsi="Times New Roman"/>
      <w:sz w:val="24"/>
      <w:szCs w:val="22"/>
    </w:rPr>
  </w:style>
  <w:style w:type="character" w:styleId="CommentReference">
    <w:name w:val="annotation reference"/>
    <w:basedOn w:val="DefaultParagraphFont"/>
    <w:uiPriority w:val="99"/>
    <w:semiHidden/>
    <w:unhideWhenUsed/>
    <w:rsid w:val="000B6B3A"/>
    <w:rPr>
      <w:sz w:val="16"/>
      <w:szCs w:val="16"/>
    </w:rPr>
  </w:style>
  <w:style w:type="paragraph" w:styleId="CommentText">
    <w:name w:val="annotation text"/>
    <w:basedOn w:val="Normal"/>
    <w:link w:val="CommentTextChar"/>
    <w:uiPriority w:val="99"/>
    <w:unhideWhenUsed/>
    <w:rsid w:val="000B6B3A"/>
    <w:rPr>
      <w:sz w:val="20"/>
      <w:szCs w:val="20"/>
    </w:rPr>
  </w:style>
  <w:style w:type="character" w:customStyle="1" w:styleId="CommentTextChar">
    <w:name w:val="Comment Text Char"/>
    <w:basedOn w:val="DefaultParagraphFont"/>
    <w:link w:val="CommentText"/>
    <w:uiPriority w:val="99"/>
    <w:rsid w:val="000B6B3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B6B3A"/>
    <w:rPr>
      <w:b/>
      <w:bCs/>
    </w:rPr>
  </w:style>
  <w:style w:type="character" w:customStyle="1" w:styleId="CommentSubjectChar">
    <w:name w:val="Comment Subject Char"/>
    <w:basedOn w:val="CommentTextChar"/>
    <w:link w:val="CommentSubject"/>
    <w:uiPriority w:val="99"/>
    <w:semiHidden/>
    <w:rsid w:val="000B6B3A"/>
    <w:rPr>
      <w:rFonts w:ascii="Times New Roman" w:hAnsi="Times New Roman"/>
      <w:b/>
      <w:bCs/>
    </w:rPr>
  </w:style>
  <w:style w:type="paragraph" w:styleId="NormalWeb">
    <w:name w:val="Normal (Web)"/>
    <w:basedOn w:val="Normal"/>
    <w:uiPriority w:val="99"/>
    <w:semiHidden/>
    <w:unhideWhenUsed/>
    <w:rsid w:val="00923C94"/>
    <w:pPr>
      <w:spacing w:before="360" w:after="360"/>
    </w:pPr>
    <w:rPr>
      <w:rFonts w:eastAsiaTheme="minorHAnsi"/>
      <w:szCs w:val="24"/>
    </w:rPr>
  </w:style>
  <w:style w:type="paragraph" w:customStyle="1" w:styleId="StyleTranscriptheadingNounderlineLeft">
    <w:name w:val="Style Transcript_heading + No underline Left"/>
    <w:basedOn w:val="Normal"/>
    <w:rsid w:val="00CC3093"/>
    <w:pPr>
      <w:widowControl w:val="0"/>
      <w:tabs>
        <w:tab w:val="left" w:pos="720"/>
        <w:tab w:val="left" w:pos="1440"/>
        <w:tab w:val="left" w:pos="4320"/>
      </w:tabs>
      <w:spacing w:line="437" w:lineRule="auto"/>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13267">
      <w:bodyDiv w:val="1"/>
      <w:marLeft w:val="0"/>
      <w:marRight w:val="0"/>
      <w:marTop w:val="0"/>
      <w:marBottom w:val="0"/>
      <w:divBdr>
        <w:top w:val="none" w:sz="0" w:space="0" w:color="auto"/>
        <w:left w:val="none" w:sz="0" w:space="0" w:color="auto"/>
        <w:bottom w:val="none" w:sz="0" w:space="0" w:color="auto"/>
        <w:right w:val="none" w:sz="0" w:space="0" w:color="auto"/>
      </w:divBdr>
    </w:div>
    <w:div w:id="831916149">
      <w:bodyDiv w:val="1"/>
      <w:marLeft w:val="0"/>
      <w:marRight w:val="0"/>
      <w:marTop w:val="0"/>
      <w:marBottom w:val="0"/>
      <w:divBdr>
        <w:top w:val="none" w:sz="0" w:space="0" w:color="auto"/>
        <w:left w:val="none" w:sz="0" w:space="0" w:color="auto"/>
        <w:bottom w:val="none" w:sz="0" w:space="0" w:color="auto"/>
        <w:right w:val="none" w:sz="0" w:space="0" w:color="auto"/>
      </w:divBdr>
    </w:div>
    <w:div w:id="937979166">
      <w:bodyDiv w:val="1"/>
      <w:marLeft w:val="0"/>
      <w:marRight w:val="0"/>
      <w:marTop w:val="0"/>
      <w:marBottom w:val="0"/>
      <w:divBdr>
        <w:top w:val="none" w:sz="0" w:space="0" w:color="auto"/>
        <w:left w:val="none" w:sz="0" w:space="0" w:color="auto"/>
        <w:bottom w:val="none" w:sz="0" w:space="0" w:color="auto"/>
        <w:right w:val="none" w:sz="0" w:space="0" w:color="auto"/>
      </w:divBdr>
    </w:div>
    <w:div w:id="17156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DAAE5-19EE-4291-9370-D6151120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13495</Words>
  <Characters>70365</Characters>
  <Application>Microsoft Office Word</Application>
  <DocSecurity>8</DocSecurity>
  <Lines>1160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2016-05-03T18:17:00Z</dcterms:created>
  <dcterms:modified xsi:type="dcterms:W3CDTF">2016-05-03T18:33:00Z</dcterms:modified>
</cp:coreProperties>
</file>