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DE98" w14:textId="2EBB4CDE" w:rsidR="00832223" w:rsidRPr="00E26B8A" w:rsidRDefault="00874A7D" w:rsidP="00C13F27">
      <w:bookmarkStart w:id="0" w:name="designation"/>
      <w:bookmarkStart w:id="1" w:name="_GoBack"/>
      <w:bookmarkEnd w:id="0"/>
      <w:bookmarkEnd w:id="1"/>
      <w:r>
        <w:t>PUBLIC MATTER</w:t>
      </w:r>
      <w:r w:rsidR="005A25B4">
        <w:t>—</w:t>
      </w:r>
      <w:r>
        <w:t>DESIGNATED FOR PUBLICATION</w:t>
      </w:r>
    </w:p>
    <w:p w14:paraId="03196901" w14:textId="77777777" w:rsidR="00832223" w:rsidRDefault="00832223" w:rsidP="00C13F27"/>
    <w:p w14:paraId="5FEDCB1F" w14:textId="418B311F" w:rsidR="007C26E8" w:rsidRDefault="00DD65CA" w:rsidP="00192F9A">
      <w:pPr>
        <w:contextualSpacing/>
      </w:pPr>
      <w:r>
        <w:tab/>
      </w:r>
      <w:r>
        <w:tab/>
      </w:r>
      <w:r>
        <w:tab/>
      </w:r>
      <w:r>
        <w:tab/>
      </w:r>
      <w:r>
        <w:tab/>
      </w:r>
      <w:r>
        <w:tab/>
      </w:r>
      <w:r>
        <w:tab/>
      </w:r>
      <w:r>
        <w:tab/>
      </w:r>
      <w:r>
        <w:tab/>
        <w:t>Filed November 13, 2020</w:t>
      </w:r>
    </w:p>
    <w:p w14:paraId="63B531D2" w14:textId="77777777" w:rsidR="00C1378A" w:rsidRDefault="00C1378A" w:rsidP="00192F9A">
      <w:pPr>
        <w:contextualSpacing/>
      </w:pPr>
    </w:p>
    <w:p w14:paraId="409659BE" w14:textId="77777777" w:rsidR="00B231E1" w:rsidRDefault="00B231E1" w:rsidP="00F427B6">
      <w:pPr>
        <w:contextualSpacing/>
      </w:pPr>
    </w:p>
    <w:p w14:paraId="3A6B9B90" w14:textId="77777777" w:rsidR="00832223" w:rsidRPr="00B76F6A" w:rsidRDefault="00832223" w:rsidP="00B76F6A">
      <w:pPr>
        <w:pStyle w:val="OpinionHeading"/>
      </w:pPr>
      <w:r w:rsidRPr="00B76F6A">
        <w:t>STATE BAR COURT OF CALIFORNIA</w:t>
      </w:r>
    </w:p>
    <w:p w14:paraId="4D3BB788" w14:textId="77777777" w:rsidR="00832223" w:rsidRPr="00B76F6A" w:rsidRDefault="00832223" w:rsidP="00B76F6A">
      <w:pPr>
        <w:pStyle w:val="OpinionHeading"/>
      </w:pPr>
    </w:p>
    <w:p w14:paraId="06FCBC8B" w14:textId="77777777" w:rsidR="00832223" w:rsidRPr="00B76F6A" w:rsidRDefault="00832223" w:rsidP="00B76F6A">
      <w:pPr>
        <w:pStyle w:val="OpinionHeading"/>
      </w:pPr>
      <w:r w:rsidRPr="00B76F6A">
        <w:t>REVIEW DEPARTMENT</w:t>
      </w:r>
    </w:p>
    <w:p w14:paraId="28D9D5B2" w14:textId="77777777" w:rsidR="00832223" w:rsidRPr="00C11CC8" w:rsidRDefault="00832223" w:rsidP="00832223">
      <w:pPr>
        <w:jc w:val="center"/>
        <w:rPr>
          <w:b/>
        </w:rPr>
      </w:pPr>
    </w:p>
    <w:p w14:paraId="47E7E627"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4"/>
        <w:gridCol w:w="491"/>
        <w:gridCol w:w="4155"/>
      </w:tblGrid>
      <w:tr w:rsidR="00832223" w:rsidRPr="00C11CC8" w14:paraId="0705DDD7" w14:textId="77777777" w:rsidTr="00357051">
        <w:tc>
          <w:tcPr>
            <w:tcW w:w="4770" w:type="dxa"/>
            <w:tcBorders>
              <w:top w:val="nil"/>
              <w:left w:val="nil"/>
              <w:right w:val="nil"/>
            </w:tcBorders>
            <w:tcMar>
              <w:left w:w="0" w:type="dxa"/>
              <w:right w:w="0" w:type="dxa"/>
            </w:tcMar>
          </w:tcPr>
          <w:p w14:paraId="267553DD" w14:textId="77777777" w:rsidR="00832223" w:rsidRDefault="00832223" w:rsidP="00357051">
            <w:r>
              <w:t>In the Matter of</w:t>
            </w:r>
          </w:p>
          <w:p w14:paraId="7E1F1C20" w14:textId="77777777" w:rsidR="00832223" w:rsidRDefault="00832223" w:rsidP="00357051"/>
          <w:p w14:paraId="0A86E579" w14:textId="52A1D782" w:rsidR="00832223" w:rsidRPr="008F3169" w:rsidRDefault="00D05B64" w:rsidP="00357051">
            <w:bookmarkStart w:id="2" w:name="Respondent"/>
            <w:bookmarkEnd w:id="2"/>
            <w:r>
              <w:t>NICHOLAS JAMES CAP</w:t>
            </w:r>
            <w:r w:rsidR="00874A7D">
              <w:t>LIN</w:t>
            </w:r>
            <w:r w:rsidR="00832223" w:rsidRPr="008F3169">
              <w:t>,</w:t>
            </w:r>
          </w:p>
          <w:p w14:paraId="741E1185" w14:textId="77777777" w:rsidR="00832223" w:rsidRDefault="00832223" w:rsidP="00357051"/>
          <w:p w14:paraId="40930EDB" w14:textId="32B326FD" w:rsidR="00832223" w:rsidRPr="00C11CC8" w:rsidRDefault="00AF7CFB" w:rsidP="00AF7CFB">
            <w:bookmarkStart w:id="3" w:name="type"/>
            <w:bookmarkEnd w:id="3"/>
            <w:r>
              <w:t>S</w:t>
            </w:r>
            <w:r w:rsidR="00874A7D">
              <w:t>tate Bar No.</w:t>
            </w:r>
            <w:r w:rsidR="00832223">
              <w:t xml:space="preserve"> </w:t>
            </w:r>
            <w:bookmarkStart w:id="4" w:name="memno"/>
            <w:bookmarkStart w:id="5" w:name="MemberNo"/>
            <w:bookmarkEnd w:id="4"/>
            <w:bookmarkEnd w:id="5"/>
            <w:r w:rsidR="00874A7D">
              <w:t>312343.</w:t>
            </w:r>
          </w:p>
        </w:tc>
        <w:tc>
          <w:tcPr>
            <w:tcW w:w="497" w:type="dxa"/>
            <w:tcBorders>
              <w:top w:val="nil"/>
              <w:left w:val="nil"/>
              <w:bottom w:val="nil"/>
              <w:right w:val="nil"/>
            </w:tcBorders>
            <w:tcMar>
              <w:left w:w="0" w:type="dxa"/>
              <w:right w:w="0" w:type="dxa"/>
            </w:tcMar>
          </w:tcPr>
          <w:p w14:paraId="64ADC4FE" w14:textId="77777777" w:rsidR="00832223" w:rsidRPr="004D32E9" w:rsidRDefault="00832223" w:rsidP="00357051">
            <w:r w:rsidRPr="004D32E9">
              <w:t>)</w:t>
            </w:r>
          </w:p>
          <w:p w14:paraId="796B3184"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20578EB7" w14:textId="77777777" w:rsidR="00832223" w:rsidRPr="005E6703" w:rsidRDefault="00874A7D" w:rsidP="00357051">
            <w:bookmarkStart w:id="6" w:name="caseno"/>
            <w:bookmarkEnd w:id="6"/>
            <w:r>
              <w:t>17-C-05405</w:t>
            </w:r>
          </w:p>
          <w:p w14:paraId="5A0ABC66" w14:textId="77777777" w:rsidR="00832223" w:rsidRDefault="00832223" w:rsidP="00357051"/>
          <w:p w14:paraId="7D939531" w14:textId="77777777" w:rsidR="00832223" w:rsidRDefault="00874A7D" w:rsidP="00357051">
            <w:bookmarkStart w:id="7" w:name="title"/>
            <w:bookmarkEnd w:id="7"/>
            <w:r>
              <w:t>OPINION</w:t>
            </w:r>
          </w:p>
          <w:p w14:paraId="68EA7E8D" w14:textId="19405076" w:rsidR="00217927" w:rsidRPr="00D90643" w:rsidRDefault="00217927" w:rsidP="00357051">
            <w:r>
              <w:t>[As Modified on December 30, 2020]</w:t>
            </w:r>
          </w:p>
        </w:tc>
      </w:tr>
    </w:tbl>
    <w:p w14:paraId="39451EAE" w14:textId="77777777" w:rsidR="00C1378A" w:rsidRDefault="00C1378A" w:rsidP="00832223"/>
    <w:p w14:paraId="5D70C873" w14:textId="40D0CC36" w:rsidR="00F726D1" w:rsidRDefault="009D1BB3" w:rsidP="00F726D1">
      <w:pPr>
        <w:spacing w:line="480" w:lineRule="auto"/>
      </w:pPr>
      <w:r>
        <w:tab/>
      </w:r>
      <w:bookmarkStart w:id="8" w:name="start"/>
      <w:bookmarkEnd w:id="8"/>
      <w:r w:rsidR="00D45B16">
        <w:t>On February </w:t>
      </w:r>
      <w:r w:rsidR="00FF0C3A">
        <w:t>23, 2018, Nicholas James Caplin</w:t>
      </w:r>
      <w:r w:rsidR="00F726D1">
        <w:t xml:space="preserve"> ple</w:t>
      </w:r>
      <w:r w:rsidR="00B42832">
        <w:t>a</w:t>
      </w:r>
      <w:r w:rsidR="00F726D1">
        <w:t>d</w:t>
      </w:r>
      <w:r w:rsidR="00B42832">
        <w:t>ed</w:t>
      </w:r>
      <w:r w:rsidR="00F726D1">
        <w:t xml:space="preserve"> guilty </w:t>
      </w:r>
      <w:r w:rsidR="00FF0C3A">
        <w:t>in the North County Division of the San Diego County</w:t>
      </w:r>
      <w:r w:rsidR="00F726D1">
        <w:t xml:space="preserve"> Superior Court to </w:t>
      </w:r>
      <w:r w:rsidR="00FF0C3A">
        <w:t xml:space="preserve">one </w:t>
      </w:r>
      <w:r w:rsidR="0036719F">
        <w:t xml:space="preserve">misdemeanor </w:t>
      </w:r>
      <w:r w:rsidR="00FF0C3A">
        <w:t>count of violating Vehicle</w:t>
      </w:r>
      <w:r w:rsidR="00F726D1">
        <w:t xml:space="preserve"> Code section </w:t>
      </w:r>
      <w:r w:rsidR="00FF0C3A">
        <w:t>23152</w:t>
      </w:r>
      <w:r w:rsidR="00F726D1">
        <w:t>, subdivision </w:t>
      </w:r>
      <w:r w:rsidR="00FF0C3A">
        <w:t xml:space="preserve">(a) </w:t>
      </w:r>
      <w:r w:rsidR="00F726D1">
        <w:t>(</w:t>
      </w:r>
      <w:r w:rsidR="00FF0C3A">
        <w:t>driving under the influence of alcohol</w:t>
      </w:r>
      <w:r w:rsidR="009056BA">
        <w:t xml:space="preserve"> (DUI)</w:t>
      </w:r>
      <w:r w:rsidR="00F726D1">
        <w:t xml:space="preserve">), </w:t>
      </w:r>
      <w:r w:rsidR="00FF0C3A">
        <w:t>with an enhancement for Vehicle</w:t>
      </w:r>
      <w:r w:rsidR="00F726D1">
        <w:t xml:space="preserve"> Code section </w:t>
      </w:r>
      <w:r w:rsidR="00FF0C3A">
        <w:t>23578 (</w:t>
      </w:r>
      <w:r w:rsidR="00404F27">
        <w:t>excessive blood alcohol</w:t>
      </w:r>
      <w:r w:rsidR="009056BA">
        <w:t xml:space="preserve"> </w:t>
      </w:r>
      <w:r w:rsidR="006315ED">
        <w:t xml:space="preserve">concentration </w:t>
      </w:r>
      <w:r w:rsidR="009056BA">
        <w:t>(BAC)</w:t>
      </w:r>
      <w:r w:rsidR="00404F27">
        <w:t xml:space="preserve"> greater than 0.15</w:t>
      </w:r>
      <w:r w:rsidR="00D45B16">
        <w:t> percent</w:t>
      </w:r>
      <w:r w:rsidR="00404F27">
        <w:t xml:space="preserve"> or refusal to take a test).  </w:t>
      </w:r>
      <w:r w:rsidR="00F726D1">
        <w:t>After his conviction</w:t>
      </w:r>
      <w:r w:rsidR="00592222">
        <w:t xml:space="preserve"> was</w:t>
      </w:r>
      <w:r w:rsidR="00F726D1">
        <w:t xml:space="preserve"> transmitted to us, we referred the case to the Hearing Department to determine if the facts and circumstances surrounding the conviction involved moral turpitude or other misconduct warranting discipline.</w:t>
      </w:r>
    </w:p>
    <w:p w14:paraId="4AC6CEC6" w14:textId="641B55FE" w:rsidR="00F726D1" w:rsidRDefault="00F726D1" w:rsidP="00F726D1">
      <w:pPr>
        <w:spacing w:line="480" w:lineRule="auto"/>
      </w:pPr>
      <w:r>
        <w:tab/>
        <w:t xml:space="preserve">The hearing judge determined that the facts and circumstances </w:t>
      </w:r>
      <w:r w:rsidR="004C08F5">
        <w:t>did not in</w:t>
      </w:r>
      <w:r w:rsidR="002C7C81">
        <w:t>clude</w:t>
      </w:r>
      <w:r w:rsidR="004C08F5">
        <w:t xml:space="preserve"> </w:t>
      </w:r>
      <w:r>
        <w:t xml:space="preserve">moral turpitude </w:t>
      </w:r>
      <w:r w:rsidR="004C08F5">
        <w:t xml:space="preserve">but did involve other misconduct warranting discipline.  The judge recommended </w:t>
      </w:r>
      <w:r w:rsidR="0001669D">
        <w:t xml:space="preserve">that Caplin be suspended for two years with the execution of that suspension stayed and </w:t>
      </w:r>
      <w:r w:rsidR="004E4F8D">
        <w:t xml:space="preserve">that </w:t>
      </w:r>
      <w:r w:rsidR="0001669D">
        <w:t>he be placed on probation for two years</w:t>
      </w:r>
      <w:r w:rsidR="004C08F5">
        <w:t>.  The Office of</w:t>
      </w:r>
      <w:r>
        <w:t xml:space="preserve"> </w:t>
      </w:r>
      <w:r w:rsidR="0001669D">
        <w:t>Chief Trial Counsel (OCTC) appeals</w:t>
      </w:r>
      <w:r w:rsidR="003C7425">
        <w:t xml:space="preserve">, </w:t>
      </w:r>
      <w:r>
        <w:t>argu</w:t>
      </w:r>
      <w:r w:rsidR="003C7425">
        <w:t>ing</w:t>
      </w:r>
      <w:r>
        <w:t xml:space="preserve"> that the facts and circumstances sur</w:t>
      </w:r>
      <w:r w:rsidR="00F118EF">
        <w:t>rounding Caplin’</w:t>
      </w:r>
      <w:r w:rsidR="0001669D">
        <w:t>s crime</w:t>
      </w:r>
      <w:r>
        <w:t xml:space="preserve"> involve moral turpitude</w:t>
      </w:r>
      <w:r w:rsidR="006315ED">
        <w:t>,</w:t>
      </w:r>
      <w:r>
        <w:t xml:space="preserve"> and </w:t>
      </w:r>
      <w:r w:rsidR="0001669D">
        <w:t>req</w:t>
      </w:r>
      <w:r w:rsidR="002052E1">
        <w:t>uest</w:t>
      </w:r>
      <w:r w:rsidR="006315ED">
        <w:t>s</w:t>
      </w:r>
      <w:r w:rsidR="002052E1">
        <w:t xml:space="preserve"> that we impose a 60-day </w:t>
      </w:r>
      <w:r w:rsidR="0001669D">
        <w:t xml:space="preserve">actual suspension.  Caplin does not appeal and requests </w:t>
      </w:r>
      <w:r>
        <w:t xml:space="preserve">that we affirm the </w:t>
      </w:r>
      <w:r w:rsidR="00F118EF">
        <w:t>hearing judge’</w:t>
      </w:r>
      <w:r w:rsidR="0001669D">
        <w:t>s decision.</w:t>
      </w:r>
      <w:r>
        <w:t xml:space="preserve"> </w:t>
      </w:r>
    </w:p>
    <w:p w14:paraId="47F76A74" w14:textId="5F002DA2" w:rsidR="00F726D1" w:rsidRDefault="0001669D" w:rsidP="00F726D1">
      <w:pPr>
        <w:spacing w:line="480" w:lineRule="auto"/>
      </w:pPr>
      <w:r>
        <w:tab/>
      </w:r>
      <w:r w:rsidR="00F726D1" w:rsidRPr="00FB1A5C">
        <w:t>Upon our independent re</w:t>
      </w:r>
      <w:r w:rsidR="00D45B16">
        <w:t>view (Cal. Rules of Court, rule </w:t>
      </w:r>
      <w:r w:rsidR="00F726D1" w:rsidRPr="00FB1A5C">
        <w:t xml:space="preserve">9.12), we </w:t>
      </w:r>
      <w:r w:rsidR="00C70E02">
        <w:t xml:space="preserve">find that the </w:t>
      </w:r>
      <w:r w:rsidR="00B378CF">
        <w:t>facts surrounding Caplin</w:t>
      </w:r>
      <w:r w:rsidR="009056BA">
        <w:t>’</w:t>
      </w:r>
      <w:r w:rsidR="00B378CF">
        <w:t xml:space="preserve">s conviction </w:t>
      </w:r>
      <w:r w:rsidR="003C7425">
        <w:t>constitute</w:t>
      </w:r>
      <w:r w:rsidR="00B378CF">
        <w:t xml:space="preserve"> moral turpitude</w:t>
      </w:r>
      <w:r w:rsidR="00B378CF" w:rsidRPr="00AA1BE1">
        <w:t xml:space="preserve">.  </w:t>
      </w:r>
      <w:r w:rsidR="00162948">
        <w:t xml:space="preserve">Our disciplinary standards and the </w:t>
      </w:r>
      <w:r w:rsidR="00BA68FB">
        <w:lastRenderedPageBreak/>
        <w:t>c</w:t>
      </w:r>
      <w:r w:rsidR="00162948">
        <w:t xml:space="preserve">omparable case law guide us to recommend discipline that includes a </w:t>
      </w:r>
      <w:r w:rsidR="00DA770D" w:rsidRPr="00AA1BE1">
        <w:t>30-day actual suspension to protect the public and to maintain high professional standards.</w:t>
      </w:r>
      <w:r w:rsidR="00DA770D">
        <w:t xml:space="preserve"> </w:t>
      </w:r>
    </w:p>
    <w:p w14:paraId="79BBCCE3" w14:textId="77777777" w:rsidR="00F726D1" w:rsidRDefault="00F726D1" w:rsidP="00F726D1">
      <w:pPr>
        <w:spacing w:line="480" w:lineRule="auto"/>
        <w:jc w:val="center"/>
        <w:rPr>
          <w:b/>
        </w:rPr>
      </w:pPr>
      <w:r w:rsidRPr="00CE7006">
        <w:rPr>
          <w:b/>
        </w:rPr>
        <w:t>I.</w:t>
      </w:r>
      <w:r>
        <w:rPr>
          <w:b/>
        </w:rPr>
        <w:t xml:space="preserve"> </w:t>
      </w:r>
      <w:r w:rsidRPr="00CE7006">
        <w:rPr>
          <w:b/>
        </w:rPr>
        <w:t xml:space="preserve"> </w:t>
      </w:r>
      <w:r>
        <w:rPr>
          <w:b/>
        </w:rPr>
        <w:t>FACTUAL BACKGROUND</w:t>
      </w:r>
      <w:r>
        <w:rPr>
          <w:rStyle w:val="FootnoteReference"/>
          <w:b/>
        </w:rPr>
        <w:footnoteReference w:id="1"/>
      </w:r>
    </w:p>
    <w:p w14:paraId="34B01E1F" w14:textId="500EB117" w:rsidR="002052E1" w:rsidRPr="002052E1" w:rsidRDefault="002052E1" w:rsidP="002052E1">
      <w:pPr>
        <w:spacing w:line="480" w:lineRule="auto"/>
      </w:pPr>
      <w:r>
        <w:tab/>
        <w:t>Caplin was admitted to practic</w:t>
      </w:r>
      <w:r w:rsidR="00D45B16">
        <w:t>e law in California on November </w:t>
      </w:r>
      <w:r>
        <w:t>26, 2016</w:t>
      </w:r>
      <w:r w:rsidR="00D6550B">
        <w:t xml:space="preserve"> </w:t>
      </w:r>
      <w:r>
        <w:t>and has</w:t>
      </w:r>
      <w:r w:rsidR="00611D81">
        <w:t xml:space="preserve"> no prior </w:t>
      </w:r>
      <w:r w:rsidR="0025717A">
        <w:t xml:space="preserve">disciplinary </w:t>
      </w:r>
      <w:r w:rsidR="00611D81">
        <w:t>record</w:t>
      </w:r>
      <w:r w:rsidR="00345CEF">
        <w:t>.  This case arises from</w:t>
      </w:r>
      <w:r w:rsidR="007A489C">
        <w:t xml:space="preserve"> a traffic collision resul</w:t>
      </w:r>
      <w:r w:rsidR="0025717A">
        <w:t>ting from</w:t>
      </w:r>
      <w:r w:rsidR="007A489C">
        <w:t xml:space="preserve"> Caplin driving under the influence of alcohol </w:t>
      </w:r>
      <w:r w:rsidR="00592222">
        <w:t xml:space="preserve">with a BAC </w:t>
      </w:r>
      <w:r w:rsidR="00557404">
        <w:t xml:space="preserve">nearly </w:t>
      </w:r>
      <w:r w:rsidR="007A489C">
        <w:t xml:space="preserve">twice the legal limit. </w:t>
      </w:r>
    </w:p>
    <w:p w14:paraId="63805643" w14:textId="773B7277" w:rsidR="00F726D1" w:rsidRDefault="00F726D1" w:rsidP="00F726D1">
      <w:pPr>
        <w:spacing w:line="480" w:lineRule="auto"/>
        <w:jc w:val="both"/>
        <w:rPr>
          <w:b/>
        </w:rPr>
      </w:pPr>
      <w:r>
        <w:rPr>
          <w:b/>
        </w:rPr>
        <w:t>A.</w:t>
      </w:r>
      <w:r>
        <w:rPr>
          <w:b/>
        </w:rPr>
        <w:tab/>
      </w:r>
      <w:r w:rsidR="00A85BEA">
        <w:rPr>
          <w:b/>
        </w:rPr>
        <w:t>Caplin</w:t>
      </w:r>
      <w:r>
        <w:rPr>
          <w:b/>
        </w:rPr>
        <w:t xml:space="preserve"> </w:t>
      </w:r>
      <w:r w:rsidR="00A85BEA">
        <w:rPr>
          <w:b/>
        </w:rPr>
        <w:t xml:space="preserve">Drives While Intoxicated and </w:t>
      </w:r>
      <w:r w:rsidR="00330368">
        <w:rPr>
          <w:b/>
        </w:rPr>
        <w:t xml:space="preserve">Causes Extensive </w:t>
      </w:r>
      <w:r w:rsidR="009D6078">
        <w:rPr>
          <w:b/>
        </w:rPr>
        <w:t xml:space="preserve">Property </w:t>
      </w:r>
      <w:r w:rsidR="00330368">
        <w:rPr>
          <w:b/>
        </w:rPr>
        <w:t>Damage</w:t>
      </w:r>
      <w:r>
        <w:rPr>
          <w:b/>
        </w:rPr>
        <w:t xml:space="preserve"> </w:t>
      </w:r>
    </w:p>
    <w:p w14:paraId="4D7A41B9" w14:textId="7DB492E2" w:rsidR="00A85BEA" w:rsidRDefault="00A85BEA" w:rsidP="006A2EBE">
      <w:pPr>
        <w:spacing w:line="480" w:lineRule="auto"/>
        <w:ind w:right="-144"/>
      </w:pPr>
      <w:r>
        <w:rPr>
          <w:b/>
        </w:rPr>
        <w:tab/>
      </w:r>
      <w:r w:rsidR="00D45B16">
        <w:t>On A</w:t>
      </w:r>
      <w:r w:rsidR="0093409F">
        <w:t>ugust</w:t>
      </w:r>
      <w:r w:rsidR="00D45B16">
        <w:t> </w:t>
      </w:r>
      <w:r>
        <w:t xml:space="preserve">19, 2017, the Carlsbad Police Department </w:t>
      </w:r>
      <w:r w:rsidR="00A75F8E">
        <w:t xml:space="preserve">(CBPD) </w:t>
      </w:r>
      <w:r>
        <w:t xml:space="preserve">was notified of a traffic collision </w:t>
      </w:r>
      <w:r w:rsidR="001F1952">
        <w:t>between</w:t>
      </w:r>
      <w:r>
        <w:t xml:space="preserve"> a silver Audi </w:t>
      </w:r>
      <w:r w:rsidR="00B55615">
        <w:t xml:space="preserve">A5 </w:t>
      </w:r>
      <w:r>
        <w:t xml:space="preserve">and </w:t>
      </w:r>
      <w:r w:rsidR="001F1952">
        <w:t xml:space="preserve">a </w:t>
      </w:r>
      <w:r>
        <w:t>parked BMW vehicle</w:t>
      </w:r>
      <w:r w:rsidR="006929C7">
        <w:t xml:space="preserve"> in the area of 7300 E</w:t>
      </w:r>
      <w:r w:rsidR="00A75F8E">
        <w:t xml:space="preserve">l </w:t>
      </w:r>
      <w:proofErr w:type="spellStart"/>
      <w:r w:rsidR="00A75F8E">
        <w:t>Fuerte</w:t>
      </w:r>
      <w:proofErr w:type="spellEnd"/>
      <w:r w:rsidR="00A75F8E">
        <w:t xml:space="preserve"> Street</w:t>
      </w:r>
      <w:r w:rsidR="00675C39">
        <w:t xml:space="preserve">.  </w:t>
      </w:r>
      <w:r w:rsidR="00F118EF">
        <w:t>Prior to CBPD’</w:t>
      </w:r>
      <w:r w:rsidR="00A75F8E">
        <w:t>s arrival, Caplin w</w:t>
      </w:r>
      <w:r w:rsidR="006929C7">
        <w:t xml:space="preserve">as walking around the Audi and </w:t>
      </w:r>
      <w:r w:rsidR="00592222">
        <w:t xml:space="preserve">had </w:t>
      </w:r>
      <w:r w:rsidR="00FF6714">
        <w:t>declared to</w:t>
      </w:r>
      <w:r w:rsidR="00A75F8E">
        <w:t xml:space="preserve"> </w:t>
      </w:r>
      <w:r w:rsidR="006929C7">
        <w:t xml:space="preserve">several </w:t>
      </w:r>
      <w:r w:rsidR="00A75F8E">
        <w:t>neighbor</w:t>
      </w:r>
      <w:r w:rsidR="006929C7">
        <w:t>s</w:t>
      </w:r>
      <w:r w:rsidR="00A75F8E">
        <w:t xml:space="preserve"> that </w:t>
      </w:r>
      <w:r w:rsidR="00FD2DD4">
        <w:t>a</w:t>
      </w:r>
      <w:r w:rsidR="00A75F8E">
        <w:t xml:space="preserve"> friend</w:t>
      </w:r>
      <w:r w:rsidR="00FF6714">
        <w:t>, Michael Fisher,</w:t>
      </w:r>
      <w:r w:rsidR="002F0334">
        <w:rPr>
          <w:rStyle w:val="FootnoteReference"/>
        </w:rPr>
        <w:footnoteReference w:id="2"/>
      </w:r>
      <w:r w:rsidR="00A75F8E">
        <w:t xml:space="preserve"> had been driving the vehicl</w:t>
      </w:r>
      <w:r w:rsidR="00862EBD">
        <w:t xml:space="preserve">e and </w:t>
      </w:r>
      <w:r w:rsidR="00FF6714">
        <w:t xml:space="preserve">then </w:t>
      </w:r>
      <w:r w:rsidR="006A2EBE">
        <w:t xml:space="preserve">had </w:t>
      </w:r>
      <w:r w:rsidR="00862EBD">
        <w:t xml:space="preserve">fled the scene on foot.  Officer </w:t>
      </w:r>
      <w:r w:rsidR="006929C7">
        <w:t xml:space="preserve">Friedrich was the first to arrive and contact Caplin.  Caplin </w:t>
      </w:r>
      <w:r w:rsidR="002F0334">
        <w:t>reported to</w:t>
      </w:r>
      <w:r w:rsidR="006929C7">
        <w:t xml:space="preserve"> Officer Friedrich that </w:t>
      </w:r>
      <w:r w:rsidR="006008BA">
        <w:t>Fisher</w:t>
      </w:r>
      <w:r w:rsidR="00592222">
        <w:t xml:space="preserve"> </w:t>
      </w:r>
      <w:r w:rsidR="006008BA">
        <w:t xml:space="preserve">had been driving and left the scene of the accident.  He described Fisher as a white male wearing a white buttoned-up shirt.  Shortly </w:t>
      </w:r>
      <w:r w:rsidR="00B55615">
        <w:t>there</w:t>
      </w:r>
      <w:r w:rsidR="006008BA">
        <w:t>after, Officer</w:t>
      </w:r>
      <w:r w:rsidR="00A75F8E">
        <w:t xml:space="preserve"> B</w:t>
      </w:r>
      <w:r w:rsidR="006929C7">
        <w:t xml:space="preserve">yrne </w:t>
      </w:r>
      <w:r w:rsidR="006008BA">
        <w:t xml:space="preserve">arrived on </w:t>
      </w:r>
      <w:r w:rsidR="00E90039">
        <w:t xml:space="preserve">the </w:t>
      </w:r>
      <w:r w:rsidR="006008BA">
        <w:t>scene</w:t>
      </w:r>
      <w:r w:rsidR="006275EF">
        <w:t xml:space="preserve"> and searched the vicinity but </w:t>
      </w:r>
      <w:r w:rsidR="006008BA">
        <w:t>was unable to locate anyone matching</w:t>
      </w:r>
      <w:r w:rsidR="002F0334">
        <w:t xml:space="preserve"> Fisher’s</w:t>
      </w:r>
      <w:r w:rsidR="00592222">
        <w:t xml:space="preserve"> description</w:t>
      </w:r>
      <w:r w:rsidR="006008BA">
        <w:t xml:space="preserve">.  </w:t>
      </w:r>
      <w:r w:rsidR="00BA68FB">
        <w:t>A</w:t>
      </w:r>
      <w:r w:rsidR="006008BA">
        <w:t xml:space="preserve"> </w:t>
      </w:r>
      <w:r w:rsidR="008D4522">
        <w:t>neighbor</w:t>
      </w:r>
      <w:r w:rsidR="006008BA">
        <w:t xml:space="preserve"> who reported the accident to CBPD</w:t>
      </w:r>
      <w:r w:rsidR="00D45B16">
        <w:t>,</w:t>
      </w:r>
      <w:r w:rsidR="006008BA">
        <w:t xml:space="preserve"> </w:t>
      </w:r>
      <w:r w:rsidR="00C8247C">
        <w:t>disclosed</w:t>
      </w:r>
      <w:r w:rsidR="006008BA">
        <w:t xml:space="preserve"> </w:t>
      </w:r>
      <w:r w:rsidR="00B55615">
        <w:t xml:space="preserve">to the officers that she </w:t>
      </w:r>
      <w:r w:rsidR="00C8247C">
        <w:t xml:space="preserve">had </w:t>
      </w:r>
      <w:r w:rsidR="00ED0F81">
        <w:t>told</w:t>
      </w:r>
      <w:r w:rsidR="00B55615">
        <w:t xml:space="preserve"> dispatch that a male left the scene of the accident </w:t>
      </w:r>
      <w:r w:rsidR="00ED0F81">
        <w:t xml:space="preserve">only </w:t>
      </w:r>
      <w:r w:rsidR="00B55615">
        <w:t xml:space="preserve">because that is what Caplin told her.  She </w:t>
      </w:r>
      <w:r w:rsidR="00C8247C">
        <w:t>acknowledged</w:t>
      </w:r>
      <w:r w:rsidR="006275EF">
        <w:t xml:space="preserve"> that she did not </w:t>
      </w:r>
      <w:r w:rsidR="00B55615">
        <w:t>witness anyone leav</w:t>
      </w:r>
      <w:r w:rsidR="00C8247C">
        <w:t>ing</w:t>
      </w:r>
      <w:r w:rsidR="00B55615">
        <w:t xml:space="preserve"> the scene. </w:t>
      </w:r>
    </w:p>
    <w:p w14:paraId="6405A952" w14:textId="4B15C299" w:rsidR="00D2165B" w:rsidRDefault="00B55615" w:rsidP="003517F1">
      <w:pPr>
        <w:spacing w:line="480" w:lineRule="auto"/>
      </w:pPr>
      <w:r>
        <w:tab/>
        <w:t>Upon inspecting the Audi A5, Officer Byrne learned that it was registered to Caplin.  He al</w:t>
      </w:r>
      <w:r w:rsidR="003517F1">
        <w:t>so noticed that only the driver’</w:t>
      </w:r>
      <w:r>
        <w:t>s side airbag ha</w:t>
      </w:r>
      <w:r w:rsidR="003517F1">
        <w:t>d deployed</w:t>
      </w:r>
      <w:r w:rsidR="0010064F">
        <w:t>,</w:t>
      </w:r>
      <w:r w:rsidR="003517F1">
        <w:t xml:space="preserve"> and the vehicle’</w:t>
      </w:r>
      <w:r>
        <w:t xml:space="preserve">s keys were on the </w:t>
      </w:r>
      <w:r w:rsidR="00592222">
        <w:lastRenderedPageBreak/>
        <w:t xml:space="preserve">passenger seat.  </w:t>
      </w:r>
      <w:r w:rsidR="006275EF">
        <w:t>Officer B</w:t>
      </w:r>
      <w:r w:rsidR="00BA0924">
        <w:t>y</w:t>
      </w:r>
      <w:r w:rsidR="006275EF">
        <w:t xml:space="preserve">rne asked </w:t>
      </w:r>
      <w:r>
        <w:t xml:space="preserve">Caplin </w:t>
      </w:r>
      <w:r w:rsidR="006275EF">
        <w:t xml:space="preserve">who </w:t>
      </w:r>
      <w:r w:rsidR="00C8247C">
        <w:t>had been</w:t>
      </w:r>
      <w:r w:rsidR="006275EF">
        <w:t xml:space="preserve"> driving </w:t>
      </w:r>
      <w:r w:rsidR="002A35FC">
        <w:t>and Caplin named</w:t>
      </w:r>
      <w:r>
        <w:t xml:space="preserve"> his friend, </w:t>
      </w:r>
      <w:r w:rsidR="006275EF">
        <w:t xml:space="preserve">Fisher.  </w:t>
      </w:r>
      <w:r w:rsidR="00592222">
        <w:t>The officer</w:t>
      </w:r>
      <w:r w:rsidR="006275EF">
        <w:t xml:space="preserve"> then asked Caplin t</w:t>
      </w:r>
      <w:r>
        <w:t xml:space="preserve">o call </w:t>
      </w:r>
      <w:r w:rsidR="00EA457C">
        <w:t>and ask Fisher</w:t>
      </w:r>
      <w:r w:rsidR="00345CEF">
        <w:t xml:space="preserve"> to </w:t>
      </w:r>
      <w:r w:rsidR="00EA457C">
        <w:t>return</w:t>
      </w:r>
      <w:r w:rsidR="00345CEF">
        <w:t xml:space="preserve"> </w:t>
      </w:r>
      <w:r w:rsidR="00592222">
        <w:t xml:space="preserve">to the scene </w:t>
      </w:r>
      <w:r w:rsidR="006275EF">
        <w:t>but Caplin</w:t>
      </w:r>
      <w:r>
        <w:t xml:space="preserve"> </w:t>
      </w:r>
      <w:r w:rsidR="00EA457C">
        <w:t>claimed he didn’t</w:t>
      </w:r>
      <w:r>
        <w:t xml:space="preserve"> hav</w:t>
      </w:r>
      <w:r w:rsidR="00EA457C">
        <w:t>e</w:t>
      </w:r>
      <w:r>
        <w:t xml:space="preserve"> his </w:t>
      </w:r>
      <w:r w:rsidR="003517F1">
        <w:t>friend’</w:t>
      </w:r>
      <w:r w:rsidR="00592222">
        <w:t xml:space="preserve">s </w:t>
      </w:r>
      <w:r>
        <w:t xml:space="preserve">telephone number.  </w:t>
      </w:r>
      <w:r w:rsidR="00915F13">
        <w:t xml:space="preserve">However, </w:t>
      </w:r>
      <w:r w:rsidR="00083D97">
        <w:t>he</w:t>
      </w:r>
      <w:r w:rsidR="00796E30">
        <w:t xml:space="preserve"> </w:t>
      </w:r>
      <w:r w:rsidR="00592222">
        <w:t xml:space="preserve">had </w:t>
      </w:r>
      <w:r w:rsidR="00796E30">
        <w:t xml:space="preserve">also </w:t>
      </w:r>
      <w:r w:rsidR="00EA457C">
        <w:t>indicated</w:t>
      </w:r>
      <w:r w:rsidR="00796E30">
        <w:t xml:space="preserve"> </w:t>
      </w:r>
      <w:r w:rsidR="00592222">
        <w:t xml:space="preserve">at some point </w:t>
      </w:r>
      <w:r w:rsidR="00796E30">
        <w:t xml:space="preserve">that </w:t>
      </w:r>
      <w:r w:rsidR="00915F13">
        <w:t xml:space="preserve">he </w:t>
      </w:r>
      <w:r w:rsidR="00E90039">
        <w:t xml:space="preserve">had </w:t>
      </w:r>
      <w:r w:rsidR="00D2165B">
        <w:t>contacted Fisher and asked</w:t>
      </w:r>
      <w:r w:rsidR="00083D97">
        <w:t xml:space="preserve"> to be picked up. </w:t>
      </w:r>
      <w:r w:rsidR="00D2165B">
        <w:t xml:space="preserve"> When Officer Byrne confronted </w:t>
      </w:r>
      <w:r w:rsidR="00083D97">
        <w:t>him</w:t>
      </w:r>
      <w:r w:rsidR="00D2165B">
        <w:t xml:space="preserve"> about these inconsi</w:t>
      </w:r>
      <w:r w:rsidR="00592222">
        <w:t>stencie</w:t>
      </w:r>
      <w:r w:rsidR="00D2165B">
        <w:t xml:space="preserve">s, </w:t>
      </w:r>
      <w:r w:rsidR="00592222">
        <w:t xml:space="preserve">Caplin </w:t>
      </w:r>
      <w:r w:rsidR="001F6985">
        <w:t>conceded</w:t>
      </w:r>
      <w:r w:rsidR="00592222">
        <w:t xml:space="preserve"> </w:t>
      </w:r>
      <w:r w:rsidR="003517F1">
        <w:t>that he did have Fisher’</w:t>
      </w:r>
      <w:r w:rsidR="00D2165B">
        <w:t>s number</w:t>
      </w:r>
      <w:r w:rsidR="0010064F">
        <w:t>,</w:t>
      </w:r>
      <w:r w:rsidR="00D2165B">
        <w:t xml:space="preserve"> but it was not a saved contact.  </w:t>
      </w:r>
      <w:r w:rsidR="00083D97">
        <w:t>He</w:t>
      </w:r>
      <w:r w:rsidR="00D2165B">
        <w:t xml:space="preserve"> refused to allow the officer to look through his cell phone.  </w:t>
      </w:r>
    </w:p>
    <w:p w14:paraId="5EB9F3CB" w14:textId="3AE64EC0" w:rsidR="00D2165B" w:rsidRDefault="00D2165B" w:rsidP="003517F1">
      <w:pPr>
        <w:spacing w:line="480" w:lineRule="auto"/>
      </w:pPr>
      <w:r>
        <w:tab/>
        <w:t xml:space="preserve">The police report </w:t>
      </w:r>
      <w:r w:rsidR="00F27209">
        <w:t>reveals</w:t>
      </w:r>
      <w:r>
        <w:t xml:space="preserve"> that Officer </w:t>
      </w:r>
      <w:r w:rsidR="00F118EF">
        <w:t>Byrne smelled alcohol on Caplin’</w:t>
      </w:r>
      <w:r>
        <w:t>s breath and observed his eyes to be bloodshot, watery, droopy, red, and glassy.  It also</w:t>
      </w:r>
      <w:r w:rsidR="001F6985">
        <w:t xml:space="preserve"> asserts</w:t>
      </w:r>
      <w:r>
        <w:t xml:space="preserve"> that Caplin informed the officer that he had a couple of alcoholic beverages that evening and was feeling the</w:t>
      </w:r>
      <w:r w:rsidR="001F6985">
        <w:t>ir</w:t>
      </w:r>
      <w:r>
        <w:t xml:space="preserve"> effects.  Officer Byrne administered four field sobriety tests (FST</w:t>
      </w:r>
      <w:r w:rsidR="0017379A">
        <w:t>s</w:t>
      </w:r>
      <w:r>
        <w:t>) on Caplin</w:t>
      </w:r>
      <w:r w:rsidR="00EA7861">
        <w:t>, who</w:t>
      </w:r>
      <w:r>
        <w:t xml:space="preserve"> interrupted </w:t>
      </w:r>
      <w:r w:rsidR="00EA7861">
        <w:t xml:space="preserve">one test </w:t>
      </w:r>
      <w:r>
        <w:t xml:space="preserve">to </w:t>
      </w:r>
      <w:r w:rsidR="00EA7861">
        <w:t>insist</w:t>
      </w:r>
      <w:r>
        <w:t xml:space="preserve"> that he was not the driver.  </w:t>
      </w:r>
      <w:r w:rsidR="00545E36">
        <w:t xml:space="preserve">Caplin failed each test.  </w:t>
      </w:r>
      <w:r w:rsidR="00DE6369">
        <w:t>Around 15 minutes later, O</w:t>
      </w:r>
      <w:r w:rsidR="00103279">
        <w:t>fficer B</w:t>
      </w:r>
      <w:r w:rsidR="00DE6369">
        <w:t>y</w:t>
      </w:r>
      <w:r w:rsidR="00103279">
        <w:t>r</w:t>
      </w:r>
      <w:r w:rsidR="00DE6369">
        <w:t xml:space="preserve">ne </w:t>
      </w:r>
      <w:r w:rsidR="00DE6369" w:rsidRPr="00DE6369">
        <w:t xml:space="preserve">administered </w:t>
      </w:r>
      <w:r w:rsidR="00DE6369" w:rsidRPr="009E2E3D">
        <w:t>t</w:t>
      </w:r>
      <w:r w:rsidR="00545E36" w:rsidRPr="009E2E3D">
        <w:t xml:space="preserve">wo breathalyzer tests </w:t>
      </w:r>
      <w:r w:rsidR="00545E36" w:rsidRPr="00DE6369">
        <w:t>at</w:t>
      </w:r>
      <w:r w:rsidR="00545E36">
        <w:t xml:space="preserve"> 11:49</w:t>
      </w:r>
      <w:r w:rsidR="00D45B16">
        <w:t> </w:t>
      </w:r>
      <w:r w:rsidR="00545E36">
        <w:t>p.m. and 11:53</w:t>
      </w:r>
      <w:r w:rsidR="00D45B16">
        <w:t> </w:t>
      </w:r>
      <w:r w:rsidR="00545E36">
        <w:t xml:space="preserve">p.m., </w:t>
      </w:r>
      <w:r w:rsidR="00EA7861">
        <w:t xml:space="preserve">and </w:t>
      </w:r>
      <w:r w:rsidR="00545E36">
        <w:t>the results were 0.171</w:t>
      </w:r>
      <w:r w:rsidR="00D45B16">
        <w:t xml:space="preserve"> percent</w:t>
      </w:r>
      <w:r w:rsidR="00545E36">
        <w:t xml:space="preserve"> and 0.165</w:t>
      </w:r>
      <w:r w:rsidR="00D45B16">
        <w:t xml:space="preserve"> percent,</w:t>
      </w:r>
      <w:r w:rsidR="00545E36">
        <w:t xml:space="preserve"> respect</w:t>
      </w:r>
      <w:r w:rsidR="00EA7861">
        <w:t>ively</w:t>
      </w:r>
      <w:r w:rsidR="00545E36">
        <w:t xml:space="preserve">.  </w:t>
      </w:r>
    </w:p>
    <w:p w14:paraId="4573A276" w14:textId="2416A2F5" w:rsidR="007A489C" w:rsidRDefault="00545E36" w:rsidP="001D692E">
      <w:pPr>
        <w:spacing w:line="480" w:lineRule="auto"/>
      </w:pPr>
      <w:r>
        <w:tab/>
        <w:t xml:space="preserve">Based on the damage to the vehicle, </w:t>
      </w:r>
      <w:r w:rsidR="00D45B16">
        <w:t>it</w:t>
      </w:r>
      <w:r w:rsidR="0072526C">
        <w:t>s</w:t>
      </w:r>
      <w:r>
        <w:t xml:space="preserve"> registration, Caplin being the only person on the scene, and the </w:t>
      </w:r>
      <w:r w:rsidR="0072526C">
        <w:t xml:space="preserve">failed </w:t>
      </w:r>
      <w:r>
        <w:t xml:space="preserve">FSTs, </w:t>
      </w:r>
      <w:r w:rsidR="0072526C">
        <w:t>Officer Byrne determined that Caplin</w:t>
      </w:r>
      <w:r>
        <w:t xml:space="preserve"> had been the driver at the time of </w:t>
      </w:r>
      <w:r w:rsidR="00223F0E">
        <w:t xml:space="preserve">the </w:t>
      </w:r>
      <w:r>
        <w:t xml:space="preserve">collision and placed </w:t>
      </w:r>
      <w:r w:rsidR="0072526C">
        <w:t>him</w:t>
      </w:r>
      <w:r>
        <w:t xml:space="preserve"> under arrest.  </w:t>
      </w:r>
      <w:r w:rsidRPr="009E2E3D">
        <w:t xml:space="preserve">The officer then explained that Caplin would have to submit either a blood or </w:t>
      </w:r>
      <w:r w:rsidR="009E2E3D">
        <w:t xml:space="preserve">another </w:t>
      </w:r>
      <w:r w:rsidRPr="009E2E3D">
        <w:t>breath test under the implied consent law.</w:t>
      </w:r>
      <w:r w:rsidR="00B07A64" w:rsidRPr="009E2E3D">
        <w:rPr>
          <w:rStyle w:val="FootnoteReference"/>
        </w:rPr>
        <w:footnoteReference w:id="3"/>
      </w:r>
      <w:r>
        <w:t xml:space="preserve">  Caplin refused and requested an attorney.  Officer Byrne </w:t>
      </w:r>
      <w:r w:rsidR="007A489C">
        <w:t>so</w:t>
      </w:r>
      <w:r w:rsidR="00F118EF">
        <w:t>ugh</w:t>
      </w:r>
      <w:r w:rsidR="00B42832">
        <w:t>t</w:t>
      </w:r>
      <w:r w:rsidR="00F118EF">
        <w:t xml:space="preserve"> a search warrant for Caplin’</w:t>
      </w:r>
      <w:r w:rsidR="007A489C">
        <w:t xml:space="preserve">s blood to </w:t>
      </w:r>
      <w:r w:rsidR="00592222">
        <w:t xml:space="preserve">test his BAC.  </w:t>
      </w:r>
      <w:r w:rsidR="00083E38">
        <w:t>Caplin’</w:t>
      </w:r>
      <w:r w:rsidR="001D7FCF">
        <w:t xml:space="preserve">s </w:t>
      </w:r>
      <w:r w:rsidR="003517F1">
        <w:t>blood was drawn at 1:50 </w:t>
      </w:r>
      <w:r w:rsidR="007A489C">
        <w:t>a.</w:t>
      </w:r>
      <w:r w:rsidR="00C04742">
        <w:t>m. and showed a BAC of 0.150</w:t>
      </w:r>
      <w:r w:rsidR="003517F1">
        <w:t xml:space="preserve"> percent</w:t>
      </w:r>
      <w:r w:rsidR="00C04742">
        <w:t xml:space="preserve"> as</w:t>
      </w:r>
      <w:r w:rsidR="007A489C">
        <w:t xml:space="preserve"> he was transported to Vista Detention Facility where he was booked. </w:t>
      </w:r>
    </w:p>
    <w:p w14:paraId="6AB7E431" w14:textId="747BBAEB" w:rsidR="00545E36" w:rsidRPr="00A85BEA" w:rsidRDefault="007A489C" w:rsidP="00083E38">
      <w:pPr>
        <w:spacing w:line="480" w:lineRule="auto"/>
      </w:pPr>
      <w:r>
        <w:lastRenderedPageBreak/>
        <w:tab/>
      </w:r>
      <w:r w:rsidR="00592222">
        <w:t xml:space="preserve">The San </w:t>
      </w:r>
      <w:r w:rsidR="00592222" w:rsidRPr="00592222">
        <w:t xml:space="preserve">Diego County </w:t>
      </w:r>
      <w:r w:rsidR="003517F1">
        <w:t>Sheriff</w:t>
      </w:r>
      <w:r w:rsidR="00AE41B7">
        <w:t>’</w:t>
      </w:r>
      <w:r w:rsidR="003517F1">
        <w:t>s Crime Laboratory’</w:t>
      </w:r>
      <w:r w:rsidR="00592222" w:rsidRPr="00862E52">
        <w:t>s report, dated</w:t>
      </w:r>
      <w:r w:rsidR="003517F1">
        <w:t xml:space="preserve"> August </w:t>
      </w:r>
      <w:r w:rsidR="00F118EF" w:rsidRPr="00862E52">
        <w:t>31, 2019, showed Caplin’</w:t>
      </w:r>
      <w:r w:rsidR="00592222" w:rsidRPr="00862E52">
        <w:t xml:space="preserve">s BAC to have been 0.150 </w:t>
      </w:r>
      <w:r w:rsidR="00083E38">
        <w:t xml:space="preserve">percent </w:t>
      </w:r>
      <w:r w:rsidR="00592222" w:rsidRPr="00862E52">
        <w:t>plus or minus 0.006.</w:t>
      </w:r>
      <w:r w:rsidR="0066620A" w:rsidRPr="00862E52">
        <w:t xml:space="preserve">  </w:t>
      </w:r>
      <w:r w:rsidR="00AE41B7">
        <w:t>The</w:t>
      </w:r>
      <w:r w:rsidR="00592222" w:rsidRPr="00862E52">
        <w:t xml:space="preserve"> traffic </w:t>
      </w:r>
      <w:r w:rsidR="00404F27" w:rsidRPr="00862E52">
        <w:t xml:space="preserve">accident report </w:t>
      </w:r>
      <w:r w:rsidR="0066620A" w:rsidRPr="00862E52">
        <w:t>stat</w:t>
      </w:r>
      <w:r w:rsidR="00AE41B7">
        <w:t>ed</w:t>
      </w:r>
      <w:r w:rsidR="0066620A" w:rsidRPr="00862E52">
        <w:t xml:space="preserve"> </w:t>
      </w:r>
      <w:r w:rsidR="00AE41B7">
        <w:t xml:space="preserve">that </w:t>
      </w:r>
      <w:r w:rsidR="00862E52" w:rsidRPr="00862E52">
        <w:t xml:space="preserve">Caplin </w:t>
      </w:r>
      <w:r w:rsidRPr="00862E52">
        <w:t>damaged two light poles, an exterior wall, a light fixture, an irr</w:t>
      </w:r>
      <w:r w:rsidR="00BF5E73" w:rsidRPr="00862E52">
        <w:t>i</w:t>
      </w:r>
      <w:r w:rsidR="0066620A" w:rsidRPr="00862E52">
        <w:t>g</w:t>
      </w:r>
      <w:r w:rsidR="00B40D44">
        <w:t>ation system, and a mailbox.  Th</w:t>
      </w:r>
      <w:r w:rsidR="00AE41B7">
        <w:t>e</w:t>
      </w:r>
      <w:r w:rsidR="00B40D44">
        <w:t xml:space="preserve"> report </w:t>
      </w:r>
      <w:r w:rsidR="00301900">
        <w:t xml:space="preserve">roughly </w:t>
      </w:r>
      <w:r w:rsidR="0066620A" w:rsidRPr="00862E52">
        <w:t xml:space="preserve">estimated the cost of repairs to be </w:t>
      </w:r>
      <w:r w:rsidRPr="00862E52">
        <w:t>$12,000.</w:t>
      </w:r>
      <w:r>
        <w:t xml:space="preserve"> </w:t>
      </w:r>
    </w:p>
    <w:p w14:paraId="16137CF7" w14:textId="1052028D" w:rsidR="00F726D1" w:rsidRDefault="001C10BA" w:rsidP="00083E38">
      <w:pPr>
        <w:rPr>
          <w:b/>
        </w:rPr>
      </w:pPr>
      <w:r>
        <w:rPr>
          <w:b/>
        </w:rPr>
        <w:t>B</w:t>
      </w:r>
      <w:r w:rsidR="00F726D1">
        <w:rPr>
          <w:b/>
        </w:rPr>
        <w:t>.</w:t>
      </w:r>
      <w:r w:rsidR="00F726D1">
        <w:rPr>
          <w:b/>
        </w:rPr>
        <w:tab/>
      </w:r>
      <w:r w:rsidR="00A85BEA">
        <w:rPr>
          <w:b/>
        </w:rPr>
        <w:t>Caplin</w:t>
      </w:r>
      <w:r w:rsidR="00F726D1">
        <w:rPr>
          <w:b/>
        </w:rPr>
        <w:t xml:space="preserve"> Ple</w:t>
      </w:r>
      <w:r w:rsidR="00B42832">
        <w:rPr>
          <w:b/>
        </w:rPr>
        <w:t>ade</w:t>
      </w:r>
      <w:r w:rsidR="00F726D1">
        <w:rPr>
          <w:b/>
        </w:rPr>
        <w:t xml:space="preserve">d Guilty to and Was Convicted of </w:t>
      </w:r>
      <w:r w:rsidR="00A85BEA">
        <w:rPr>
          <w:b/>
        </w:rPr>
        <w:t xml:space="preserve">Misdemeanor </w:t>
      </w:r>
      <w:r w:rsidR="00083E38">
        <w:rPr>
          <w:b/>
        </w:rPr>
        <w:t>DUI</w:t>
      </w:r>
    </w:p>
    <w:p w14:paraId="44181E1F" w14:textId="77777777" w:rsidR="001C10BA" w:rsidRDefault="001C10BA" w:rsidP="00083E38"/>
    <w:p w14:paraId="04ADBBDE" w14:textId="772823AB" w:rsidR="007F5631" w:rsidRDefault="00A75F8E" w:rsidP="00A75F8E">
      <w:pPr>
        <w:spacing w:line="480" w:lineRule="auto"/>
      </w:pPr>
      <w:r>
        <w:tab/>
      </w:r>
      <w:r w:rsidR="00345CEF">
        <w:t xml:space="preserve">On </w:t>
      </w:r>
      <w:r w:rsidR="00083E38">
        <w:t>September </w:t>
      </w:r>
      <w:r w:rsidR="00345CEF">
        <w:t>6</w:t>
      </w:r>
      <w:r w:rsidRPr="005D7202">
        <w:t>,</w:t>
      </w:r>
      <w:r>
        <w:t xml:space="preserve"> </w:t>
      </w:r>
      <w:r w:rsidR="00345CEF">
        <w:t>2017</w:t>
      </w:r>
      <w:r w:rsidRPr="005D7202">
        <w:t xml:space="preserve">, the </w:t>
      </w:r>
      <w:r w:rsidR="00345CEF">
        <w:t>San Diego County</w:t>
      </w:r>
      <w:r>
        <w:t xml:space="preserve"> District Attorney’</w:t>
      </w:r>
      <w:r w:rsidRPr="005D7202">
        <w:t xml:space="preserve">s Office filed a </w:t>
      </w:r>
      <w:r w:rsidR="00345CEF">
        <w:t>two</w:t>
      </w:r>
      <w:r w:rsidRPr="005D7202">
        <w:t xml:space="preserve">-count complaint against </w:t>
      </w:r>
      <w:r w:rsidR="00345CEF">
        <w:t>Caplin</w:t>
      </w:r>
      <w:r w:rsidR="00083E38">
        <w:t>,</w:t>
      </w:r>
      <w:r w:rsidRPr="005D7202">
        <w:t xml:space="preserve"> charging him with</w:t>
      </w:r>
      <w:r>
        <w:t xml:space="preserve"> </w:t>
      </w:r>
      <w:r w:rsidR="00345CEF">
        <w:t>one misdemeanor</w:t>
      </w:r>
      <w:r w:rsidRPr="005D7202">
        <w:t xml:space="preserve"> count for violating </w:t>
      </w:r>
      <w:r w:rsidR="00345CEF">
        <w:t>Vehicle</w:t>
      </w:r>
      <w:r w:rsidRPr="005D7202">
        <w:t xml:space="preserve"> Code section</w:t>
      </w:r>
      <w:r>
        <w:t> </w:t>
      </w:r>
      <w:r w:rsidR="00345CEF">
        <w:t>23152</w:t>
      </w:r>
      <w:r w:rsidRPr="005D7202">
        <w:t>, subdivision</w:t>
      </w:r>
      <w:r>
        <w:t> </w:t>
      </w:r>
      <w:r w:rsidR="00345CEF">
        <w:t xml:space="preserve">(a) </w:t>
      </w:r>
      <w:r w:rsidRPr="005D7202">
        <w:t>(</w:t>
      </w:r>
      <w:r w:rsidR="004E2320">
        <w:t>DUI</w:t>
      </w:r>
      <w:r w:rsidR="00345CEF">
        <w:t>)</w:t>
      </w:r>
      <w:r w:rsidR="003D2104">
        <w:t>, and</w:t>
      </w:r>
      <w:r w:rsidR="00345CEF">
        <w:t xml:space="preserve"> one misdemeanor count for violating Vehic</w:t>
      </w:r>
      <w:r w:rsidRPr="005D7202">
        <w:t>l</w:t>
      </w:r>
      <w:r w:rsidR="00345CEF">
        <w:t>e</w:t>
      </w:r>
      <w:r w:rsidRPr="005D7202">
        <w:t xml:space="preserve"> Code section</w:t>
      </w:r>
      <w:r>
        <w:t> </w:t>
      </w:r>
      <w:r w:rsidR="00345CEF">
        <w:t>23152</w:t>
      </w:r>
      <w:r w:rsidRPr="005D7202">
        <w:t>, subdivision</w:t>
      </w:r>
      <w:r>
        <w:t> </w:t>
      </w:r>
      <w:r w:rsidR="00345CEF">
        <w:t>(b) (driving with 0.08</w:t>
      </w:r>
      <w:r w:rsidR="00083E38">
        <w:t xml:space="preserve"> percent</w:t>
      </w:r>
      <w:r w:rsidR="00345CEF">
        <w:t xml:space="preserve"> or more </w:t>
      </w:r>
      <w:r w:rsidR="004E2320">
        <w:t>BAC</w:t>
      </w:r>
      <w:r w:rsidR="00345CEF">
        <w:t xml:space="preserve">).  </w:t>
      </w:r>
      <w:r>
        <w:t xml:space="preserve">In addition, </w:t>
      </w:r>
      <w:r w:rsidR="00B40D44">
        <w:t>an</w:t>
      </w:r>
      <w:r w:rsidR="00345CEF">
        <w:t xml:space="preserve"> enhancement was charged under Vehicle</w:t>
      </w:r>
      <w:r w:rsidRPr="005D7202">
        <w:t xml:space="preserve"> Code section</w:t>
      </w:r>
      <w:r>
        <w:t> </w:t>
      </w:r>
      <w:r w:rsidR="00345CEF">
        <w:t>23578</w:t>
      </w:r>
      <w:r w:rsidR="00EA29C9">
        <w:t xml:space="preserve"> </w:t>
      </w:r>
      <w:r w:rsidRPr="00D73B05">
        <w:t>(</w:t>
      </w:r>
      <w:r w:rsidR="00EA29C9">
        <w:t xml:space="preserve">excessive </w:t>
      </w:r>
      <w:r w:rsidR="004E2320">
        <w:t>BAC</w:t>
      </w:r>
      <w:r w:rsidR="00EA29C9">
        <w:t xml:space="preserve"> greater than 0.15 </w:t>
      </w:r>
      <w:r w:rsidR="00083E38">
        <w:t xml:space="preserve">percent </w:t>
      </w:r>
      <w:r w:rsidR="00EA29C9">
        <w:t xml:space="preserve">or refusal to take </w:t>
      </w:r>
      <w:r w:rsidR="00C7630F">
        <w:t>a t</w:t>
      </w:r>
      <w:r w:rsidR="00083E38">
        <w:t>est).  On February </w:t>
      </w:r>
      <w:r w:rsidR="00C7630F">
        <w:t xml:space="preserve">23, 2018, the </w:t>
      </w:r>
      <w:r w:rsidR="00C7630F" w:rsidRPr="005D7202">
        <w:t>section</w:t>
      </w:r>
      <w:r w:rsidR="00C7630F">
        <w:t> 23152</w:t>
      </w:r>
      <w:r w:rsidR="00C7630F" w:rsidRPr="005D7202">
        <w:t>, subdivision</w:t>
      </w:r>
      <w:r w:rsidR="00C7630F">
        <w:t xml:space="preserve"> (b) </w:t>
      </w:r>
      <w:r w:rsidR="00B40D44">
        <w:t xml:space="preserve">count </w:t>
      </w:r>
      <w:r w:rsidR="00C7630F">
        <w:t>was dismissed in the interest</w:t>
      </w:r>
      <w:r w:rsidR="00083E38">
        <w:t>s</w:t>
      </w:r>
      <w:r w:rsidR="00C7630F">
        <w:t xml:space="preserve"> of justice.  </w:t>
      </w:r>
    </w:p>
    <w:p w14:paraId="180CE69A" w14:textId="711320ED" w:rsidR="00D50BE3" w:rsidRDefault="008E7DB8" w:rsidP="004B3C4E">
      <w:pPr>
        <w:spacing w:line="480" w:lineRule="auto"/>
        <w:ind w:right="-144"/>
      </w:pPr>
      <w:r>
        <w:tab/>
        <w:t xml:space="preserve">On February 23, 2018, </w:t>
      </w:r>
      <w:r w:rsidR="00C7630F">
        <w:t>Caplin ple</w:t>
      </w:r>
      <w:r w:rsidR="00EE7733">
        <w:t>a</w:t>
      </w:r>
      <w:r w:rsidR="00C7630F">
        <w:t>d</w:t>
      </w:r>
      <w:r w:rsidR="00EE7733">
        <w:t>ed</w:t>
      </w:r>
      <w:r w:rsidR="00C7630F">
        <w:t xml:space="preserve"> guilty to </w:t>
      </w:r>
      <w:r w:rsidR="00EA2B8F">
        <w:t xml:space="preserve">the </w:t>
      </w:r>
      <w:r w:rsidR="004E2320">
        <w:t>DUI</w:t>
      </w:r>
      <w:r w:rsidR="00083E38">
        <w:t xml:space="preserve"> and the </w:t>
      </w:r>
      <w:r w:rsidR="00E50708">
        <w:t>excessive BAC</w:t>
      </w:r>
      <w:r w:rsidR="0017379A">
        <w:t xml:space="preserve"> enhancement</w:t>
      </w:r>
      <w:r w:rsidR="00C7630F">
        <w:t xml:space="preserve">.  </w:t>
      </w:r>
      <w:r w:rsidR="007F5631">
        <w:t>H</w:t>
      </w:r>
      <w:r w:rsidR="003D2104">
        <w:t>is</w:t>
      </w:r>
      <w:r w:rsidR="007F5631">
        <w:t xml:space="preserve"> sentence</w:t>
      </w:r>
      <w:r w:rsidR="003D2104">
        <w:t xml:space="preserve"> included</w:t>
      </w:r>
      <w:r w:rsidR="007F5631">
        <w:t xml:space="preserve"> five years of probation, a </w:t>
      </w:r>
      <w:r w:rsidR="00BE29CB">
        <w:t xml:space="preserve">court </w:t>
      </w:r>
      <w:r w:rsidR="007F5631">
        <w:t xml:space="preserve">fine of $2,283, restitution for the damage </w:t>
      </w:r>
      <w:r w:rsidR="004B3C4E">
        <w:t xml:space="preserve">caused </w:t>
      </w:r>
      <w:r w:rsidR="007F5631">
        <w:t xml:space="preserve">(over which the court </w:t>
      </w:r>
      <w:r w:rsidR="001A680A">
        <w:t xml:space="preserve">retained jurisdiction), </w:t>
      </w:r>
      <w:r w:rsidR="008E128A">
        <w:t>six</w:t>
      </w:r>
      <w:r w:rsidR="0017379A">
        <w:t xml:space="preserve"> </w:t>
      </w:r>
      <w:r w:rsidR="008E128A">
        <w:t>day</w:t>
      </w:r>
      <w:r w:rsidR="0017379A">
        <w:t>s of</w:t>
      </w:r>
      <w:r w:rsidR="007F5631">
        <w:t xml:space="preserve"> participation in a public service program, standard alcohol conditions, participation in a Mothers Against Drunk Driving program, </w:t>
      </w:r>
      <w:r w:rsidR="0017379A">
        <w:t>and</w:t>
      </w:r>
      <w:r w:rsidR="00B42832">
        <w:t xml:space="preserve"> an order</w:t>
      </w:r>
      <w:r w:rsidR="007F5631">
        <w:t xml:space="preserve"> t</w:t>
      </w:r>
      <w:r w:rsidR="00D50BE3">
        <w:t xml:space="preserve">o report to Court Collections.  </w:t>
      </w:r>
      <w:r w:rsidR="007F5631">
        <w:t xml:space="preserve">Caplin </w:t>
      </w:r>
      <w:r w:rsidR="001735C2">
        <w:t>is complying</w:t>
      </w:r>
      <w:r w:rsidR="007F5631">
        <w:t xml:space="preserve"> with the t</w:t>
      </w:r>
      <w:r w:rsidR="003D2104">
        <w:t>erms of his sentence, including</w:t>
      </w:r>
      <w:r w:rsidR="007F5631">
        <w:t xml:space="preserve"> probation</w:t>
      </w:r>
      <w:r w:rsidR="00B42832">
        <w:t>,</w:t>
      </w:r>
      <w:r w:rsidR="007F5631">
        <w:t xml:space="preserve"> payment of the </w:t>
      </w:r>
      <w:r w:rsidR="00B868E1">
        <w:t xml:space="preserve">court </w:t>
      </w:r>
      <w:r w:rsidR="007F5631">
        <w:t>fine</w:t>
      </w:r>
      <w:r w:rsidR="00B42832">
        <w:t>,</w:t>
      </w:r>
      <w:r w:rsidR="007F5631">
        <w:t xml:space="preserve"> payment of $5,000 restitution to the City of Carlsbad</w:t>
      </w:r>
      <w:r w:rsidR="00B42832">
        <w:t>,</w:t>
      </w:r>
      <w:r w:rsidR="007F5631">
        <w:t xml:space="preserve"> attend</w:t>
      </w:r>
      <w:r w:rsidR="00666F58">
        <w:t>ance at</w:t>
      </w:r>
      <w:r w:rsidR="007F5631">
        <w:t xml:space="preserve"> Alcoholics Anonymous meetings</w:t>
      </w:r>
      <w:r w:rsidR="00B42832">
        <w:t>,</w:t>
      </w:r>
      <w:r w:rsidR="007F5631">
        <w:t xml:space="preserve"> and completi</w:t>
      </w:r>
      <w:r w:rsidR="00666F58">
        <w:t>o</w:t>
      </w:r>
      <w:r w:rsidR="007F5631">
        <w:t>n</w:t>
      </w:r>
      <w:r w:rsidR="00666F58">
        <w:t xml:space="preserve"> of a DUI</w:t>
      </w:r>
      <w:r w:rsidR="007F5631">
        <w:t xml:space="preserve"> program.  </w:t>
      </w:r>
    </w:p>
    <w:p w14:paraId="6D1C547C" w14:textId="3D197E3E" w:rsidR="008E1C45" w:rsidRDefault="00D50BE3" w:rsidP="00D50BE3">
      <w:pPr>
        <w:spacing w:line="480" w:lineRule="auto"/>
      </w:pPr>
      <w:r>
        <w:tab/>
      </w:r>
      <w:r w:rsidR="007F5631">
        <w:t xml:space="preserve">In addition, Caplin </w:t>
      </w:r>
      <w:r w:rsidR="009F0B5B">
        <w:t xml:space="preserve">personally </w:t>
      </w:r>
      <w:r w:rsidR="00B868E1">
        <w:t>paid</w:t>
      </w:r>
      <w:r w:rsidR="007F5631">
        <w:t xml:space="preserve"> $2,260 in restitution</w:t>
      </w:r>
      <w:r w:rsidR="00B765EB">
        <w:t>, prior to his criminal restitution hearing,</w:t>
      </w:r>
      <w:r w:rsidR="007F5631">
        <w:t xml:space="preserve"> to the owner of the damaged</w:t>
      </w:r>
      <w:r>
        <w:t xml:space="preserve"> mailbox.  He also paid $1,565.30 in emergency response</w:t>
      </w:r>
      <w:r w:rsidR="008E1C45">
        <w:t xml:space="preserve"> c</w:t>
      </w:r>
      <w:r>
        <w:t>osts</w:t>
      </w:r>
      <w:r w:rsidR="00B765EB">
        <w:t>, four months prior to his guilty plea,</w:t>
      </w:r>
      <w:r>
        <w:t xml:space="preserve"> to the City of Carlsbad pursuant to a demand made </w:t>
      </w:r>
      <w:r w:rsidR="008E1C45">
        <w:t>u</w:t>
      </w:r>
      <w:r>
        <w:t>nder Gov</w:t>
      </w:r>
      <w:r w:rsidR="001C10BA">
        <w:t>ernment Code, section </w:t>
      </w:r>
      <w:r>
        <w:t>53150.</w:t>
      </w:r>
      <w:r w:rsidR="00B868E1">
        <w:t xml:space="preserve"> </w:t>
      </w:r>
    </w:p>
    <w:p w14:paraId="160CDBC1" w14:textId="77777777" w:rsidR="008E7907" w:rsidRDefault="008E7907" w:rsidP="00D50BE3">
      <w:pPr>
        <w:spacing w:line="480" w:lineRule="auto"/>
      </w:pPr>
    </w:p>
    <w:p w14:paraId="4B8BBFC4" w14:textId="77777777" w:rsidR="00F726D1" w:rsidRDefault="00F726D1" w:rsidP="00F726D1">
      <w:pPr>
        <w:spacing w:line="480" w:lineRule="auto"/>
        <w:jc w:val="center"/>
        <w:rPr>
          <w:b/>
        </w:rPr>
      </w:pPr>
      <w:r>
        <w:rPr>
          <w:b/>
        </w:rPr>
        <w:lastRenderedPageBreak/>
        <w:t>II.  STATE BAR COURT PROCEEDINGS</w:t>
      </w:r>
    </w:p>
    <w:p w14:paraId="3974FC3E" w14:textId="3E9B6F28" w:rsidR="002052E1" w:rsidRDefault="00F726D1" w:rsidP="00C1378A">
      <w:pPr>
        <w:spacing w:line="480" w:lineRule="auto"/>
        <w:ind w:right="-144"/>
      </w:pPr>
      <w:r>
        <w:tab/>
      </w:r>
      <w:r w:rsidR="00A33802">
        <w:t>On April</w:t>
      </w:r>
      <w:r w:rsidR="001C10BA">
        <w:t> </w:t>
      </w:r>
      <w:r w:rsidR="00A33802">
        <w:t xml:space="preserve">18, 2018, </w:t>
      </w:r>
      <w:r>
        <w:t xml:space="preserve">OCTC transmitted </w:t>
      </w:r>
      <w:r w:rsidR="00F118EF">
        <w:t>Caplin’</w:t>
      </w:r>
      <w:r w:rsidR="00A33802">
        <w:t>s misdemeanor</w:t>
      </w:r>
      <w:r>
        <w:t xml:space="preserve"> conviction records to this court</w:t>
      </w:r>
      <w:r w:rsidR="00A33802">
        <w:t xml:space="preserve">.  </w:t>
      </w:r>
      <w:r w:rsidR="00E17BEA">
        <w:t>Upon</w:t>
      </w:r>
      <w:r w:rsidR="00A33802">
        <w:t xml:space="preserve"> </w:t>
      </w:r>
      <w:r w:rsidR="0017379A">
        <w:t>finality of the conviction</w:t>
      </w:r>
      <w:r w:rsidR="00A33802">
        <w:t xml:space="preserve">, </w:t>
      </w:r>
      <w:r>
        <w:t xml:space="preserve">we referred the matter to the Hearing Department </w:t>
      </w:r>
      <w:r w:rsidR="001C10BA">
        <w:t>on February </w:t>
      </w:r>
      <w:r w:rsidR="002052E1">
        <w:t xml:space="preserve">6, 2019, </w:t>
      </w:r>
      <w:r>
        <w:t>to determine whether the facts and circumstances surrounding the conviction involved moral turpitude or other misconduct warranting discipline.  (</w:t>
      </w:r>
      <w:r w:rsidR="002A6339" w:rsidRPr="002A6339">
        <w:t>Rules of Proc. of State Bar, rule </w:t>
      </w:r>
      <w:r>
        <w:t>5.344.)</w:t>
      </w:r>
      <w:r w:rsidR="001D7FCF">
        <w:t xml:space="preserve">  </w:t>
      </w:r>
      <w:r w:rsidR="00C50036">
        <w:t>On May </w:t>
      </w:r>
      <w:r w:rsidR="002052E1">
        <w:t>9</w:t>
      </w:r>
      <w:r>
        <w:t>, the parties filed a stipulation as to facts and admission of documents</w:t>
      </w:r>
      <w:r w:rsidR="00A33802">
        <w:t xml:space="preserve"> (Stipulation)</w:t>
      </w:r>
      <w:r>
        <w:t xml:space="preserve">.  </w:t>
      </w:r>
      <w:r w:rsidR="002052E1">
        <w:t>A one-da</w:t>
      </w:r>
      <w:r w:rsidR="00C50036">
        <w:t>y trial took place on September </w:t>
      </w:r>
      <w:r w:rsidR="002052E1">
        <w:t>4.  Following the disciplinary</w:t>
      </w:r>
      <w:r>
        <w:t xml:space="preserve"> trial and posttrial briefing, the hearing judge issued her decision on </w:t>
      </w:r>
      <w:r w:rsidR="002052E1">
        <w:t>November</w:t>
      </w:r>
      <w:r>
        <w:t> </w:t>
      </w:r>
      <w:r w:rsidR="002052E1">
        <w:t>1</w:t>
      </w:r>
      <w:r>
        <w:t xml:space="preserve">9.  She found that the facts and </w:t>
      </w:r>
      <w:r w:rsidR="002052E1">
        <w:t>circumstances surrounding Caplin</w:t>
      </w:r>
      <w:r>
        <w:t>’</w:t>
      </w:r>
      <w:r w:rsidR="002052E1">
        <w:t>s</w:t>
      </w:r>
      <w:r>
        <w:t xml:space="preserve"> conviction</w:t>
      </w:r>
      <w:r w:rsidR="002052E1">
        <w:t xml:space="preserve">, </w:t>
      </w:r>
      <w:r w:rsidR="00EF302D">
        <w:t xml:space="preserve">which included </w:t>
      </w:r>
      <w:r w:rsidR="002052E1">
        <w:t xml:space="preserve">seven misrepresentations </w:t>
      </w:r>
      <w:r w:rsidR="004752C7">
        <w:t>he</w:t>
      </w:r>
      <w:r w:rsidR="002052E1">
        <w:t xml:space="preserve"> made to police officers, </w:t>
      </w:r>
      <w:r w:rsidR="001F6F49">
        <w:t xml:space="preserve">did not involve moral turpitude but </w:t>
      </w:r>
      <w:r w:rsidR="002052E1">
        <w:t>demonstrated misconduct warranting discipline.  OC</w:t>
      </w:r>
      <w:r w:rsidR="00C50036">
        <w:t>TC challenges the judge’</w:t>
      </w:r>
      <w:r w:rsidR="002052E1">
        <w:t xml:space="preserve">s finding, arguing that </w:t>
      </w:r>
      <w:r w:rsidR="001F6F49">
        <w:t xml:space="preserve">Caplin repeatedly lied </w:t>
      </w:r>
      <w:r w:rsidR="00F94034">
        <w:t>to</w:t>
      </w:r>
      <w:r w:rsidR="001F6F49">
        <w:t xml:space="preserve"> the police to impede investigation and arrest, which constitutes moral turpitude. </w:t>
      </w:r>
    </w:p>
    <w:p w14:paraId="57FD9949" w14:textId="475C57BF" w:rsidR="00F726D1" w:rsidRPr="002052E1" w:rsidRDefault="00F726D1" w:rsidP="002052E1">
      <w:pPr>
        <w:spacing w:line="480" w:lineRule="auto"/>
        <w:jc w:val="center"/>
      </w:pPr>
      <w:r>
        <w:rPr>
          <w:b/>
        </w:rPr>
        <w:t xml:space="preserve">III.  </w:t>
      </w:r>
      <w:r w:rsidR="00821160">
        <w:rPr>
          <w:b/>
        </w:rPr>
        <w:t>FACTS AND CIRCUMSTANCES INVOLVE MORAL TURPITUDE</w:t>
      </w:r>
    </w:p>
    <w:p w14:paraId="6D32BCF9" w14:textId="54B8212A" w:rsidR="00A77DFF" w:rsidRDefault="00F726D1" w:rsidP="00A77DFF">
      <w:pPr>
        <w:spacing w:line="480" w:lineRule="auto"/>
      </w:pPr>
      <w:r>
        <w:tab/>
      </w:r>
      <w:r w:rsidR="00804E55">
        <w:t>For the purposes</w:t>
      </w:r>
      <w:r w:rsidR="00F118EF">
        <w:t xml:space="preserve"> of attorney discipline, Caplin’</w:t>
      </w:r>
      <w:r w:rsidR="00804E55">
        <w:t xml:space="preserve">s conviction </w:t>
      </w:r>
      <w:r w:rsidR="003672A6">
        <w:t>is conclusive proof of the elements of his crim</w:t>
      </w:r>
      <w:r w:rsidR="00E85A9A">
        <w:t>e</w:t>
      </w:r>
      <w:r w:rsidR="003672A6">
        <w:t>.  (</w:t>
      </w:r>
      <w:r w:rsidR="00D62A1D" w:rsidRPr="00D62A1D">
        <w:t>See Bus. &amp; Prof. C</w:t>
      </w:r>
      <w:r w:rsidR="00C50036">
        <w:t xml:space="preserve">ode, § 6101, </w:t>
      </w:r>
      <w:proofErr w:type="spellStart"/>
      <w:r w:rsidR="00C50036">
        <w:t>subds</w:t>
      </w:r>
      <w:proofErr w:type="spellEnd"/>
      <w:r w:rsidR="00C50036">
        <w:t>. </w:t>
      </w:r>
      <w:r w:rsidR="00D62A1D" w:rsidRPr="00D62A1D">
        <w:t>(a) &amp; (e)</w:t>
      </w:r>
      <w:r w:rsidR="002A6339">
        <w:t>.</w:t>
      </w:r>
      <w:r w:rsidR="003672A6">
        <w:t xml:space="preserve">)  Thus, his </w:t>
      </w:r>
      <w:r w:rsidR="00E85A9A">
        <w:t>misdemeanor conviction</w:t>
      </w:r>
      <w:r w:rsidR="003672A6">
        <w:t xml:space="preserve"> establish</w:t>
      </w:r>
      <w:r w:rsidR="00E85A9A">
        <w:t>es</w:t>
      </w:r>
      <w:r w:rsidR="003672A6">
        <w:t xml:space="preserve"> that he drove</w:t>
      </w:r>
      <w:r w:rsidR="00E85A9A">
        <w:t xml:space="preserve"> under the influence of alcohol (</w:t>
      </w:r>
      <w:proofErr w:type="spellStart"/>
      <w:r w:rsidR="00E85A9A">
        <w:t>Veh</w:t>
      </w:r>
      <w:proofErr w:type="spellEnd"/>
      <w:r w:rsidR="00E85A9A">
        <w:t xml:space="preserve">. Code § 23152, </w:t>
      </w:r>
      <w:proofErr w:type="spellStart"/>
      <w:r w:rsidR="00E85A9A">
        <w:t>subd</w:t>
      </w:r>
      <w:proofErr w:type="spellEnd"/>
      <w:r w:rsidR="00E85A9A">
        <w:t xml:space="preserve">. (a)) and </w:t>
      </w:r>
      <w:r w:rsidR="003672A6">
        <w:t>with a BAC</w:t>
      </w:r>
      <w:r w:rsidR="00D62A1D" w:rsidRPr="00D62A1D">
        <w:t xml:space="preserve"> </w:t>
      </w:r>
      <w:r w:rsidR="00E85A9A">
        <w:t>of at least 0.15 percent (</w:t>
      </w:r>
      <w:proofErr w:type="spellStart"/>
      <w:r w:rsidR="00E85A9A">
        <w:t>Veh</w:t>
      </w:r>
      <w:proofErr w:type="spellEnd"/>
      <w:r w:rsidR="00E85A9A">
        <w:t xml:space="preserve">. Code § 23578).  </w:t>
      </w:r>
      <w:r>
        <w:t>The issue before us is whether the facts and circumstances</w:t>
      </w:r>
      <w:r w:rsidR="00A11F1F">
        <w:t xml:space="preserve"> surrounding </w:t>
      </w:r>
      <w:r w:rsidR="0045660E">
        <w:t>his</w:t>
      </w:r>
      <w:r w:rsidR="00125B88">
        <w:t xml:space="preserve"> criminal conviction, which was</w:t>
      </w:r>
      <w:r>
        <w:t xml:space="preserve"> not committed in the practice of law, </w:t>
      </w:r>
      <w:r w:rsidR="002052E1">
        <w:t xml:space="preserve">demonstrate </w:t>
      </w:r>
      <w:r>
        <w:t xml:space="preserve">moral turpitude.  We are guided by the Supreme Court’s definition of moral turpitude: “a deficiency in any character trait necessary for the practice of law (such as trustworthiness, honesty, fairness, candor, and fidelity to fiduciary duties) </w:t>
      </w:r>
      <w:r w:rsidRPr="007D6E20">
        <w:rPr>
          <w:b/>
          <w:i/>
        </w:rPr>
        <w:t>or</w:t>
      </w:r>
      <w:r>
        <w:t xml:space="preserve"> if it involves such a serious breach of a duty owed to another or to society, or such a flagrant disrespect for the law or for societal norms, that knowledge of the attorney’s conduct would be likely to undermine public confidence in and respect for the legal profession.”  (</w:t>
      </w:r>
      <w:r w:rsidRPr="00497955">
        <w:rPr>
          <w:i/>
        </w:rPr>
        <w:t xml:space="preserve">In re </w:t>
      </w:r>
      <w:proofErr w:type="spellStart"/>
      <w:r w:rsidRPr="00497955">
        <w:rPr>
          <w:i/>
        </w:rPr>
        <w:lastRenderedPageBreak/>
        <w:t>Lesansky</w:t>
      </w:r>
      <w:proofErr w:type="spellEnd"/>
      <w:r>
        <w:t xml:space="preserve"> (2001) 25 </w:t>
      </w:r>
      <w:r w:rsidR="00A11F1F">
        <w:t>C</w:t>
      </w:r>
      <w:r w:rsidR="007D6E20">
        <w:t>al.4th 11, 16</w:t>
      </w:r>
      <w:r w:rsidR="00DA06A9">
        <w:t>)</w:t>
      </w:r>
      <w:r w:rsidR="007D6E20">
        <w:t xml:space="preserve"> (</w:t>
      </w:r>
      <w:r w:rsidR="002A6339">
        <w:t>italics</w:t>
      </w:r>
      <w:r w:rsidR="007D6E20">
        <w:t xml:space="preserve"> added).</w:t>
      </w:r>
      <w:r w:rsidR="00DA06A9">
        <w:t xml:space="preserve">  </w:t>
      </w:r>
      <w:r w:rsidR="002F1413">
        <w:t xml:space="preserve">The </w:t>
      </w:r>
      <w:r w:rsidR="00C50036">
        <w:t>hearing judge found that Caplin’</w:t>
      </w:r>
      <w:r w:rsidR="002F1413">
        <w:t xml:space="preserve">s overall misconduct </w:t>
      </w:r>
      <w:r w:rsidR="00987B3E">
        <w:t xml:space="preserve">involved </w:t>
      </w:r>
      <w:r w:rsidR="00477EA4">
        <w:t>seven</w:t>
      </w:r>
      <w:r w:rsidR="00FB0282">
        <w:t xml:space="preserve"> misr</w:t>
      </w:r>
      <w:r w:rsidR="002C3950">
        <w:t>e</w:t>
      </w:r>
      <w:r w:rsidR="00FB0282">
        <w:t>pre</w:t>
      </w:r>
      <w:r w:rsidR="002C3950">
        <w:t>sentations to police o</w:t>
      </w:r>
      <w:r w:rsidR="00E13AD6">
        <w:t xml:space="preserve">fficers; however, </w:t>
      </w:r>
      <w:r w:rsidR="00921096">
        <w:t xml:space="preserve">the judge </w:t>
      </w:r>
      <w:r w:rsidR="00E13AD6">
        <w:t xml:space="preserve">concluded, without </w:t>
      </w:r>
      <w:r w:rsidR="00C941CB">
        <w:t xml:space="preserve">further </w:t>
      </w:r>
      <w:r w:rsidR="00E13AD6">
        <w:t xml:space="preserve">analysis, </w:t>
      </w:r>
      <w:r w:rsidR="002C3950">
        <w:t xml:space="preserve">that </w:t>
      </w:r>
      <w:r w:rsidR="0045660E">
        <w:t xml:space="preserve">the </w:t>
      </w:r>
      <w:r w:rsidR="00556A5F">
        <w:t>facts and c</w:t>
      </w:r>
      <w:r w:rsidR="00F118EF">
        <w:t xml:space="preserve">ircumstances surrounding </w:t>
      </w:r>
      <w:r w:rsidR="00921096">
        <w:t xml:space="preserve">Caplin’s </w:t>
      </w:r>
      <w:r w:rsidR="00556A5F">
        <w:t xml:space="preserve">offense </w:t>
      </w:r>
      <w:r w:rsidR="003D56E3">
        <w:t>did not involve</w:t>
      </w:r>
      <w:r w:rsidR="00556A5F">
        <w:t xml:space="preserve"> moral turpitude.</w:t>
      </w:r>
      <w:r w:rsidR="003D56E3">
        <w:t xml:space="preserve">  We disagree, as discussed below.</w:t>
      </w:r>
    </w:p>
    <w:p w14:paraId="57FB5C3C" w14:textId="48A41767" w:rsidR="00921096" w:rsidRDefault="00C941CB" w:rsidP="00A77DFF">
      <w:pPr>
        <w:spacing w:line="480" w:lineRule="auto"/>
      </w:pPr>
      <w:r>
        <w:tab/>
      </w:r>
      <w:r w:rsidR="001676A2">
        <w:t xml:space="preserve">Caplin argues that the principle of </w:t>
      </w:r>
      <w:r w:rsidR="001676A2" w:rsidRPr="001D692E">
        <w:t>stare decisis</w:t>
      </w:r>
      <w:r w:rsidR="001676A2">
        <w:t xml:space="preserve"> </w:t>
      </w:r>
      <w:r w:rsidR="00AD5B32">
        <w:t xml:space="preserve">compels a finding </w:t>
      </w:r>
      <w:r w:rsidR="001676A2">
        <w:t xml:space="preserve">that moral turpitude cannot be found in this case based on </w:t>
      </w:r>
      <w:proofErr w:type="gramStart"/>
      <w:r w:rsidR="001676A2">
        <w:rPr>
          <w:i/>
        </w:rPr>
        <w:t>In</w:t>
      </w:r>
      <w:proofErr w:type="gramEnd"/>
      <w:r w:rsidR="001676A2">
        <w:rPr>
          <w:i/>
        </w:rPr>
        <w:t xml:space="preserve"> re K</w:t>
      </w:r>
      <w:r w:rsidR="001676A2" w:rsidRPr="00A42122">
        <w:rPr>
          <w:i/>
        </w:rPr>
        <w:t>elley</w:t>
      </w:r>
      <w:r w:rsidR="001676A2">
        <w:rPr>
          <w:i/>
        </w:rPr>
        <w:t xml:space="preserve"> </w:t>
      </w:r>
      <w:r w:rsidR="00C50036">
        <w:t>(1990) 52 </w:t>
      </w:r>
      <w:r w:rsidR="001676A2">
        <w:t>Cal.3d 487</w:t>
      </w:r>
      <w:r w:rsidR="001676A2" w:rsidRPr="00A42122">
        <w:rPr>
          <w:i/>
        </w:rPr>
        <w:t xml:space="preserve"> </w:t>
      </w:r>
      <w:r w:rsidR="001676A2">
        <w:t xml:space="preserve">and </w:t>
      </w:r>
      <w:r w:rsidR="0034740E" w:rsidRPr="0034740E">
        <w:rPr>
          <w:i/>
        </w:rPr>
        <w:t>In the Matter of</w:t>
      </w:r>
      <w:r w:rsidR="0034740E">
        <w:t xml:space="preserve"> </w:t>
      </w:r>
      <w:r w:rsidR="001676A2" w:rsidRPr="00A42122">
        <w:rPr>
          <w:i/>
        </w:rPr>
        <w:t>Anderson</w:t>
      </w:r>
      <w:r w:rsidR="0034740E">
        <w:rPr>
          <w:i/>
        </w:rPr>
        <w:t xml:space="preserve"> </w:t>
      </w:r>
      <w:r w:rsidR="0034740E">
        <w:t>(Review Dept. 1992) 2</w:t>
      </w:r>
      <w:r w:rsidR="00C50036">
        <w:t> </w:t>
      </w:r>
      <w:r w:rsidR="0034740E">
        <w:t xml:space="preserve">Cal. State Bar Ct. </w:t>
      </w:r>
      <w:proofErr w:type="spellStart"/>
      <w:r w:rsidR="0034740E">
        <w:t>Rptr</w:t>
      </w:r>
      <w:proofErr w:type="spellEnd"/>
      <w:r w:rsidR="0034740E">
        <w:t>. 208</w:t>
      </w:r>
      <w:r w:rsidR="001676A2">
        <w:t xml:space="preserve">.  He is mistaken.  </w:t>
      </w:r>
      <w:r>
        <w:t>We emphasize that it is t</w:t>
      </w:r>
      <w:r w:rsidRPr="006144F3">
        <w:t>he misconduct, not the conviction,</w:t>
      </w:r>
      <w:r w:rsidR="00AD5B32">
        <w:t xml:space="preserve"> </w:t>
      </w:r>
      <w:r>
        <w:t xml:space="preserve">that </w:t>
      </w:r>
      <w:r w:rsidRPr="006144F3">
        <w:t xml:space="preserve">warrants discipline.  </w:t>
      </w:r>
      <w:r w:rsidRPr="00C941CB">
        <w:t>(</w:t>
      </w:r>
      <w:r w:rsidRPr="00C941CB">
        <w:rPr>
          <w:i/>
        </w:rPr>
        <w:t>In re Gross</w:t>
      </w:r>
      <w:r w:rsidRPr="00C941CB">
        <w:t xml:space="preserve"> (1983) 33 Cal.3d 561, 566.)</w:t>
      </w:r>
      <w:r>
        <w:t xml:space="preserve">  </w:t>
      </w:r>
      <w:r w:rsidR="001676A2" w:rsidRPr="00F9770E">
        <w:t xml:space="preserve">Although </w:t>
      </w:r>
      <w:r w:rsidR="00921096">
        <w:t xml:space="preserve">Caplin’s </w:t>
      </w:r>
      <w:r w:rsidR="001676A2" w:rsidRPr="00F9770E">
        <w:t xml:space="preserve">misdemeanor DUI conviction does not involve moral turpitude per se, the facts and circumstances surrounding </w:t>
      </w:r>
      <w:r w:rsidR="00921096">
        <w:t xml:space="preserve">it </w:t>
      </w:r>
      <w:r w:rsidR="00A820A0">
        <w:t>may be considered in determining moral turpitude</w:t>
      </w:r>
      <w:r w:rsidR="001676A2" w:rsidRPr="0034740E">
        <w:t>.</w:t>
      </w:r>
      <w:r w:rsidR="001676A2">
        <w:t xml:space="preserve"> </w:t>
      </w:r>
      <w:r w:rsidR="0034740E">
        <w:t xml:space="preserve"> </w:t>
      </w:r>
      <w:r w:rsidR="003847EA">
        <w:t>(</w:t>
      </w:r>
      <w:r w:rsidR="003847EA" w:rsidRPr="0046674C">
        <w:rPr>
          <w:i/>
          <w:szCs w:val="24"/>
        </w:rPr>
        <w:t>In</w:t>
      </w:r>
      <w:r w:rsidR="003847EA" w:rsidRPr="00CD5293">
        <w:rPr>
          <w:i/>
          <w:szCs w:val="24"/>
        </w:rPr>
        <w:t xml:space="preserve"> the Matter of Miller</w:t>
      </w:r>
      <w:r w:rsidR="003847EA" w:rsidRPr="00CD5293">
        <w:rPr>
          <w:szCs w:val="24"/>
        </w:rPr>
        <w:t xml:space="preserve"> (Review Dept. 2008) 5</w:t>
      </w:r>
      <w:r w:rsidR="003847EA">
        <w:rPr>
          <w:szCs w:val="24"/>
        </w:rPr>
        <w:t> </w:t>
      </w:r>
      <w:r w:rsidR="003847EA" w:rsidRPr="00CD5293">
        <w:rPr>
          <w:szCs w:val="24"/>
        </w:rPr>
        <w:t xml:space="preserve">Cal. State Bar Ct. </w:t>
      </w:r>
      <w:proofErr w:type="spellStart"/>
      <w:r w:rsidR="003847EA">
        <w:rPr>
          <w:szCs w:val="24"/>
        </w:rPr>
        <w:t>Rptr</w:t>
      </w:r>
      <w:proofErr w:type="spellEnd"/>
      <w:r w:rsidR="003847EA">
        <w:rPr>
          <w:szCs w:val="24"/>
        </w:rPr>
        <w:t xml:space="preserve">. </w:t>
      </w:r>
      <w:r w:rsidR="003847EA" w:rsidRPr="00CD5293">
        <w:rPr>
          <w:szCs w:val="24"/>
        </w:rPr>
        <w:t>110, 11</w:t>
      </w:r>
      <w:r w:rsidR="003847EA">
        <w:rPr>
          <w:szCs w:val="24"/>
        </w:rPr>
        <w:t>5 [“</w:t>
      </w:r>
      <w:r w:rsidR="003847EA" w:rsidRPr="00CD5293">
        <w:rPr>
          <w:szCs w:val="24"/>
        </w:rPr>
        <w:t>wide ambit of facts surrounding the commission of a crime is appropriate to consider in a conviction referral proceeding</w:t>
      </w:r>
      <w:r w:rsidR="003847EA">
        <w:rPr>
          <w:szCs w:val="24"/>
        </w:rPr>
        <w:t xml:space="preserve">”].)  </w:t>
      </w:r>
    </w:p>
    <w:p w14:paraId="7F7BE660" w14:textId="5B450D61" w:rsidR="001676A2" w:rsidRDefault="0034740E" w:rsidP="0052017F">
      <w:pPr>
        <w:spacing w:line="480" w:lineRule="auto"/>
        <w:ind w:firstLine="720"/>
      </w:pPr>
      <w:r>
        <w:t xml:space="preserve">In </w:t>
      </w:r>
      <w:r w:rsidR="00E0074A">
        <w:t xml:space="preserve">both </w:t>
      </w:r>
      <w:r w:rsidR="00AE0B16">
        <w:rPr>
          <w:i/>
        </w:rPr>
        <w:t>K</w:t>
      </w:r>
      <w:r w:rsidR="00AE0B16" w:rsidRPr="00A42122">
        <w:rPr>
          <w:i/>
        </w:rPr>
        <w:t>elley</w:t>
      </w:r>
      <w:r w:rsidR="00AE0B16">
        <w:rPr>
          <w:i/>
        </w:rPr>
        <w:t xml:space="preserve"> </w:t>
      </w:r>
      <w:r w:rsidR="00AE0B16">
        <w:t xml:space="preserve">and </w:t>
      </w:r>
      <w:r w:rsidR="00AE0B16" w:rsidRPr="00A42122">
        <w:rPr>
          <w:i/>
        </w:rPr>
        <w:t>Anderso</w:t>
      </w:r>
      <w:r w:rsidR="00AE0B16">
        <w:rPr>
          <w:i/>
        </w:rPr>
        <w:t>n</w:t>
      </w:r>
      <w:r>
        <w:t>, the attorneys</w:t>
      </w:r>
      <w:r w:rsidR="00C50036">
        <w:t>’</w:t>
      </w:r>
      <w:r>
        <w:t xml:space="preserve"> misconduct warranted discipline but did not involve moral turpitude</w:t>
      </w:r>
      <w:r w:rsidR="00B75D7A">
        <w:t xml:space="preserve">.  </w:t>
      </w:r>
      <w:r w:rsidR="00A820A0">
        <w:t xml:space="preserve">Although </w:t>
      </w:r>
      <w:r w:rsidR="00B75D7A">
        <w:t xml:space="preserve">Kelley, </w:t>
      </w:r>
      <w:r w:rsidR="00FA29DA">
        <w:t>with</w:t>
      </w:r>
      <w:r w:rsidR="00B75D7A">
        <w:t xml:space="preserve"> </w:t>
      </w:r>
      <w:r w:rsidR="00F20905">
        <w:t>a prior DUI conviction</w:t>
      </w:r>
      <w:r w:rsidR="00B75D7A">
        <w:t xml:space="preserve">, lied to </w:t>
      </w:r>
      <w:r>
        <w:t xml:space="preserve">police about not </w:t>
      </w:r>
      <w:r w:rsidR="00CF552E">
        <w:t>having consumed alcohol</w:t>
      </w:r>
      <w:r w:rsidR="00AE0B16">
        <w:t xml:space="preserve"> when being arrested</w:t>
      </w:r>
      <w:r w:rsidR="00E5464C">
        <w:t xml:space="preserve"> </w:t>
      </w:r>
      <w:r>
        <w:t>(</w:t>
      </w:r>
      <w:r w:rsidRPr="0034740E">
        <w:rPr>
          <w:i/>
        </w:rPr>
        <w:t>In re Kelley</w:t>
      </w:r>
      <w:r>
        <w:t xml:space="preserve">, </w:t>
      </w:r>
      <w:r w:rsidRPr="0034740E">
        <w:rPr>
          <w:i/>
        </w:rPr>
        <w:t>supra</w:t>
      </w:r>
      <w:r w:rsidRPr="00577A8C">
        <w:t>,</w:t>
      </w:r>
      <w:r w:rsidR="00C50036" w:rsidRPr="00577A8C">
        <w:t xml:space="preserve"> </w:t>
      </w:r>
      <w:r w:rsidR="00C50036">
        <w:t>52 </w:t>
      </w:r>
      <w:r>
        <w:t>Cal.3d at p.</w:t>
      </w:r>
      <w:r w:rsidR="00C50036">
        <w:t> </w:t>
      </w:r>
      <w:r>
        <w:t>49</w:t>
      </w:r>
      <w:r w:rsidR="00A820A0">
        <w:t xml:space="preserve">4), </w:t>
      </w:r>
      <w:r w:rsidR="00A06EF6" w:rsidRPr="00A06EF6">
        <w:rPr>
          <w:i/>
        </w:rPr>
        <w:t>In re Kelley</w:t>
      </w:r>
      <w:r w:rsidR="00A06EF6">
        <w:t xml:space="preserve"> is distinguished because the attorney</w:t>
      </w:r>
      <w:r w:rsidR="00C50036">
        <w:t>’</w:t>
      </w:r>
      <w:r w:rsidR="00A06EF6">
        <w:t xml:space="preserve">s lies were generic and </w:t>
      </w:r>
      <w:r w:rsidR="00B75D7A">
        <w:t>limited to not</w:t>
      </w:r>
      <w:r>
        <w:t xml:space="preserve"> being</w:t>
      </w:r>
      <w:r w:rsidR="00A06EF6">
        <w:t xml:space="preserve"> intoxicated</w:t>
      </w:r>
      <w:r w:rsidR="009718AB">
        <w:t xml:space="preserve">. </w:t>
      </w:r>
      <w:r w:rsidR="00921096">
        <w:t xml:space="preserve"> </w:t>
      </w:r>
      <w:r w:rsidR="0077770A">
        <w:t xml:space="preserve">Here, </w:t>
      </w:r>
      <w:r w:rsidR="00BA0924">
        <w:t>Caplin’</w:t>
      </w:r>
      <w:r w:rsidR="00A06EF6">
        <w:t xml:space="preserve">s lies were </w:t>
      </w:r>
      <w:r w:rsidR="00921096">
        <w:t xml:space="preserve">far </w:t>
      </w:r>
      <w:r w:rsidR="00A06EF6">
        <w:t xml:space="preserve">more </w:t>
      </w:r>
      <w:r w:rsidR="00803E47">
        <w:t xml:space="preserve">elaborate </w:t>
      </w:r>
      <w:r w:rsidR="00E0074A">
        <w:t xml:space="preserve">and numerous, </w:t>
      </w:r>
      <w:r w:rsidR="00A06EF6">
        <w:t xml:space="preserve">and </w:t>
      </w:r>
      <w:r w:rsidR="00803E47">
        <w:t xml:space="preserve">had the potential for great harm </w:t>
      </w:r>
      <w:r w:rsidR="00C941CB">
        <w:t xml:space="preserve">since </w:t>
      </w:r>
      <w:r w:rsidR="00803E47">
        <w:t xml:space="preserve">he </w:t>
      </w:r>
      <w:r w:rsidR="00C941CB">
        <w:t>shifted blame to a</w:t>
      </w:r>
      <w:r>
        <w:t xml:space="preserve"> </w:t>
      </w:r>
      <w:r w:rsidR="00B75D7A">
        <w:t>fictitious</w:t>
      </w:r>
      <w:r>
        <w:t xml:space="preserve"> </w:t>
      </w:r>
      <w:r w:rsidR="00803E47">
        <w:t>driver</w:t>
      </w:r>
      <w:r w:rsidR="00BA0924">
        <w:t>,</w:t>
      </w:r>
      <w:r w:rsidR="00803E47">
        <w:t xml:space="preserve"> whom the police </w:t>
      </w:r>
      <w:r w:rsidR="00921096">
        <w:t>attempted to locate, thereby wasting valuable law enforcement resources</w:t>
      </w:r>
      <w:r w:rsidR="00A06EF6">
        <w:t xml:space="preserve">.  </w:t>
      </w:r>
      <w:r w:rsidR="00AE0B16">
        <w:t>O</w:t>
      </w:r>
      <w:r w:rsidR="00C941CB">
        <w:t>ur</w:t>
      </w:r>
      <w:r w:rsidR="00AE0B16">
        <w:t xml:space="preserve"> moral turpitude finding is also not </w:t>
      </w:r>
      <w:r w:rsidR="00C941CB">
        <w:t>constrained by our holding</w:t>
      </w:r>
      <w:r w:rsidR="0077770A">
        <w:t xml:space="preserve"> in</w:t>
      </w:r>
      <w:r w:rsidR="009B5932">
        <w:t xml:space="preserve"> </w:t>
      </w:r>
      <w:r w:rsidR="00B75D7A" w:rsidRPr="00B75D7A">
        <w:rPr>
          <w:i/>
        </w:rPr>
        <w:t>In the Matter of Anderson</w:t>
      </w:r>
      <w:r w:rsidR="009B5932">
        <w:t xml:space="preserve">.  Although </w:t>
      </w:r>
      <w:r w:rsidR="00B75D7A">
        <w:t xml:space="preserve">Anderson </w:t>
      </w:r>
      <w:r w:rsidR="009B5932">
        <w:t>was uncooperative</w:t>
      </w:r>
      <w:r w:rsidR="00150085">
        <w:t xml:space="preserve"> by </w:t>
      </w:r>
      <w:r w:rsidR="00FC6C7C">
        <w:t xml:space="preserve">attempting to leave the scene, </w:t>
      </w:r>
      <w:r w:rsidR="00150085">
        <w:t>struggling with officers</w:t>
      </w:r>
      <w:r w:rsidR="00FC6C7C">
        <w:t>,</w:t>
      </w:r>
      <w:r w:rsidR="00150085">
        <w:t xml:space="preserve"> and resisting arrest</w:t>
      </w:r>
      <w:r w:rsidR="009B5932">
        <w:t xml:space="preserve"> in connection with his DUI conviction, he </w:t>
      </w:r>
      <w:r w:rsidR="00B75D7A">
        <w:t xml:space="preserve">did not make any misrepresentations to police.  </w:t>
      </w:r>
    </w:p>
    <w:p w14:paraId="711BBA04" w14:textId="6CECAE3E" w:rsidR="009319B9" w:rsidRDefault="00A77DFF" w:rsidP="00F726D1">
      <w:pPr>
        <w:spacing w:line="480" w:lineRule="auto"/>
      </w:pPr>
      <w:r>
        <w:lastRenderedPageBreak/>
        <w:tab/>
      </w:r>
      <w:r w:rsidR="00B75D7A">
        <w:t>We find that</w:t>
      </w:r>
      <w:r w:rsidRPr="00A66695">
        <w:t xml:space="preserve"> Caplin’s </w:t>
      </w:r>
      <w:r w:rsidRPr="00F96B25">
        <w:t>conviction</w:t>
      </w:r>
      <w:r w:rsidR="00E5464C">
        <w:t>,</w:t>
      </w:r>
      <w:r w:rsidRPr="00F96B25">
        <w:t xml:space="preserve"> taken together with </w:t>
      </w:r>
      <w:r w:rsidR="00AA29A8">
        <w:t xml:space="preserve">all </w:t>
      </w:r>
      <w:r w:rsidRPr="00F96B25">
        <w:t xml:space="preserve">the </w:t>
      </w:r>
      <w:r w:rsidR="00DA096F">
        <w:t xml:space="preserve">surrounding </w:t>
      </w:r>
      <w:r w:rsidRPr="00F96B25">
        <w:t>facts and ci</w:t>
      </w:r>
      <w:r w:rsidR="00B75D7A" w:rsidRPr="00F96B25">
        <w:t>rcumstances</w:t>
      </w:r>
      <w:r w:rsidR="00E5464C">
        <w:t>,</w:t>
      </w:r>
      <w:r w:rsidR="00B75D7A" w:rsidRPr="00F96B25">
        <w:t xml:space="preserve"> </w:t>
      </w:r>
      <w:r w:rsidRPr="00F96B25">
        <w:t xml:space="preserve">establishes moral turpitude.  (See </w:t>
      </w:r>
      <w:proofErr w:type="gramStart"/>
      <w:r w:rsidR="00F96B25" w:rsidRPr="00F96B25">
        <w:rPr>
          <w:i/>
        </w:rPr>
        <w:t>In</w:t>
      </w:r>
      <w:proofErr w:type="gramEnd"/>
      <w:r w:rsidR="00F96B25" w:rsidRPr="00F96B25">
        <w:rPr>
          <w:i/>
        </w:rPr>
        <w:t xml:space="preserve"> the Matter of </w:t>
      </w:r>
      <w:proofErr w:type="spellStart"/>
      <w:r w:rsidR="00F96B25" w:rsidRPr="00F96B25">
        <w:rPr>
          <w:i/>
        </w:rPr>
        <w:t>Oheb</w:t>
      </w:r>
      <w:proofErr w:type="spellEnd"/>
      <w:r w:rsidR="00F96B25" w:rsidRPr="00F96B25">
        <w:t xml:space="preserve"> (Review Dept. 2006) 4 Ca</w:t>
      </w:r>
      <w:r w:rsidR="00BA0924">
        <w:t xml:space="preserve">l. State Bar Ct. </w:t>
      </w:r>
      <w:proofErr w:type="spellStart"/>
      <w:r w:rsidR="00BA0924">
        <w:t>Rptr</w:t>
      </w:r>
      <w:proofErr w:type="spellEnd"/>
      <w:r w:rsidR="00BA0924">
        <w:t>. 920, 935</w:t>
      </w:r>
      <w:r w:rsidR="00F96B25" w:rsidRPr="00F96B25">
        <w:t xml:space="preserve"> </w:t>
      </w:r>
      <w:r w:rsidRPr="00F96B25">
        <w:t>[</w:t>
      </w:r>
      <w:r w:rsidR="00F96B25">
        <w:t>moral turpitude analysis is not</w:t>
      </w:r>
      <w:r w:rsidR="00F96B25" w:rsidRPr="00F96B25">
        <w:t xml:space="preserve"> restricted to examining elements of crime but must look at whole course of misconduct]</w:t>
      </w:r>
      <w:r w:rsidR="00F96B25">
        <w:t xml:space="preserve">.)  </w:t>
      </w:r>
      <w:r w:rsidR="00E5464C">
        <w:t>W</w:t>
      </w:r>
      <w:r w:rsidR="00B041A6">
        <w:t>hen</w:t>
      </w:r>
      <w:r w:rsidR="005B40E1">
        <w:t xml:space="preserve"> </w:t>
      </w:r>
      <w:r w:rsidR="0090423E" w:rsidRPr="0090423E">
        <w:t xml:space="preserve">questioned by Officer </w:t>
      </w:r>
      <w:r w:rsidR="00B041A6">
        <w:t>Friedrich</w:t>
      </w:r>
      <w:r w:rsidR="00E5464C">
        <w:t xml:space="preserve"> at the accident scene</w:t>
      </w:r>
      <w:r w:rsidR="00B041A6">
        <w:t>, Caplin</w:t>
      </w:r>
      <w:r w:rsidR="0090423E" w:rsidRPr="0090423E">
        <w:t xml:space="preserve"> falsely </w:t>
      </w:r>
      <w:r w:rsidR="006E1C7D">
        <w:t>identified</w:t>
      </w:r>
      <w:r w:rsidR="0090423E" w:rsidRPr="0090423E">
        <w:t xml:space="preserve"> a Michael Fisher as the driver</w:t>
      </w:r>
      <w:r w:rsidR="007F61A2">
        <w:t xml:space="preserve"> of the vehicle</w:t>
      </w:r>
      <w:r w:rsidR="0090423E" w:rsidRPr="0090423E">
        <w:t>, when in fact Caplin does not kno</w:t>
      </w:r>
      <w:r>
        <w:t xml:space="preserve">w anyone by that name.  He </w:t>
      </w:r>
      <w:r w:rsidR="0090423E" w:rsidRPr="0090423E">
        <w:t>repeated the lie to Officer B</w:t>
      </w:r>
      <w:r w:rsidR="00BA0924">
        <w:t>y</w:t>
      </w:r>
      <w:r w:rsidR="0090423E" w:rsidRPr="0090423E">
        <w:t xml:space="preserve">rne. </w:t>
      </w:r>
      <w:r>
        <w:t xml:space="preserve"> </w:t>
      </w:r>
      <w:r w:rsidR="0090423E" w:rsidRPr="0090423E">
        <w:t xml:space="preserve">Caplin continued to conceal that he was the driver and made five additional statements </w:t>
      </w:r>
      <w:r w:rsidR="00E0074A">
        <w:t>promoting</w:t>
      </w:r>
      <w:r w:rsidR="0090423E" w:rsidRPr="0090423E">
        <w:t xml:space="preserve"> the false Michael Fisher narrative</w:t>
      </w:r>
      <w:r>
        <w:t xml:space="preserve">.  </w:t>
      </w:r>
      <w:r w:rsidR="006C0791">
        <w:t>Specifically</w:t>
      </w:r>
      <w:r w:rsidR="007F28C8">
        <w:t>, Caplin</w:t>
      </w:r>
      <w:r w:rsidR="001E44D3">
        <w:t xml:space="preserve"> </w:t>
      </w:r>
      <w:r w:rsidR="006C0791">
        <w:t xml:space="preserve">was deceitful with Officer Friedrich and Officer Byrne during the following </w:t>
      </w:r>
      <w:r w:rsidR="001E44D3">
        <w:t xml:space="preserve">seven </w:t>
      </w:r>
      <w:r w:rsidR="006C0791">
        <w:t>interactions</w:t>
      </w:r>
      <w:r w:rsidR="005D386A">
        <w:t>, to which he stipulated</w:t>
      </w:r>
      <w:r w:rsidR="006C0791">
        <w:t xml:space="preserve">: </w:t>
      </w:r>
    </w:p>
    <w:p w14:paraId="722FF48E" w14:textId="2B0FAA59" w:rsidR="0031748D" w:rsidRDefault="0031748D" w:rsidP="00DA096F">
      <w:pPr>
        <w:spacing w:after="60"/>
        <w:ind w:left="720" w:right="720"/>
      </w:pPr>
      <w:r>
        <w:t>(1) Caplin informed Officer Friedrich that his friend Michael Fisher had been driving the vehicle;</w:t>
      </w:r>
    </w:p>
    <w:p w14:paraId="42016E87" w14:textId="299B15E6" w:rsidR="0031748D" w:rsidRDefault="0031748D" w:rsidP="00DA096F">
      <w:pPr>
        <w:spacing w:after="60"/>
        <w:ind w:left="720" w:right="720"/>
      </w:pPr>
      <w:r>
        <w:t>(2) Caplin described Fisher as a white man wearing a buttoned-up shirt;</w:t>
      </w:r>
    </w:p>
    <w:p w14:paraId="11D6971B" w14:textId="45AFEEFF" w:rsidR="0031748D" w:rsidRDefault="0031748D" w:rsidP="00DA096F">
      <w:pPr>
        <w:spacing w:after="60"/>
        <w:ind w:left="720" w:right="720"/>
      </w:pPr>
      <w:r>
        <w:t>(3) Caplin told Officer B</w:t>
      </w:r>
      <w:r w:rsidR="00BA0924">
        <w:t>y</w:t>
      </w:r>
      <w:r>
        <w:t>rne that his friend F</w:t>
      </w:r>
      <w:r w:rsidR="00B42832">
        <w:t>is</w:t>
      </w:r>
      <w:r>
        <w:t>her had been driving;</w:t>
      </w:r>
    </w:p>
    <w:p w14:paraId="706F9D94" w14:textId="7D32598F" w:rsidR="0031748D" w:rsidRDefault="0031748D" w:rsidP="00DA096F">
      <w:pPr>
        <w:spacing w:after="60"/>
        <w:ind w:left="720" w:right="720"/>
      </w:pPr>
      <w:r>
        <w:t>(4) Caplin denied having</w:t>
      </w:r>
      <w:r w:rsidR="00BA0924">
        <w:t xml:space="preserve"> Fisher’</w:t>
      </w:r>
      <w:r w:rsidR="006C0791">
        <w:t>s telephone number when Officer B</w:t>
      </w:r>
      <w:r w:rsidR="00BA0924">
        <w:t>yr</w:t>
      </w:r>
      <w:r w:rsidR="006C0791">
        <w:t>ne asked Caplin to call Fisher to</w:t>
      </w:r>
      <w:r w:rsidR="006E1C7D">
        <w:t xml:space="preserve"> return to</w:t>
      </w:r>
      <w:r w:rsidR="006C0791">
        <w:t xml:space="preserve"> the scene; </w:t>
      </w:r>
    </w:p>
    <w:p w14:paraId="7FEDC887" w14:textId="11BF6CEB" w:rsidR="0031748D" w:rsidRDefault="0031748D" w:rsidP="00DA096F">
      <w:pPr>
        <w:spacing w:after="60"/>
        <w:ind w:left="720" w:right="720"/>
      </w:pPr>
      <w:r>
        <w:t>(5) Caplin advised Officer B</w:t>
      </w:r>
      <w:r w:rsidR="00BA0924">
        <w:t>y</w:t>
      </w:r>
      <w:r>
        <w:t xml:space="preserve">rne that he </w:t>
      </w:r>
      <w:r w:rsidR="00B46C91">
        <w:t>contacted</w:t>
      </w:r>
      <w:r>
        <w:t xml:space="preserve"> Fisher and asked him to pick </w:t>
      </w:r>
      <w:r w:rsidR="006E1C7D">
        <w:t xml:space="preserve">up </w:t>
      </w:r>
      <w:r>
        <w:t>Caplin;</w:t>
      </w:r>
    </w:p>
    <w:p w14:paraId="18567B77" w14:textId="393715A4" w:rsidR="0031748D" w:rsidRDefault="0031748D" w:rsidP="00DA096F">
      <w:pPr>
        <w:spacing w:after="60"/>
        <w:ind w:left="720" w:right="720"/>
      </w:pPr>
      <w:r>
        <w:t xml:space="preserve">(6) </w:t>
      </w:r>
      <w:r w:rsidR="006E1C7D">
        <w:t>W</w:t>
      </w:r>
      <w:r>
        <w:t xml:space="preserve">hen confronted </w:t>
      </w:r>
      <w:r w:rsidR="006E1C7D">
        <w:t>with</w:t>
      </w:r>
      <w:r>
        <w:t xml:space="preserve"> his inconsistent sta</w:t>
      </w:r>
      <w:r w:rsidR="00F67BEC">
        <w:t>tements about not having Fisher’</w:t>
      </w:r>
      <w:r>
        <w:t>s phone number</w:t>
      </w:r>
      <w:r w:rsidR="00B12437">
        <w:t>, Caplin conceded</w:t>
      </w:r>
      <w:r>
        <w:t xml:space="preserve"> that he did have the </w:t>
      </w:r>
      <w:r w:rsidR="00CD1C80">
        <w:t>number,</w:t>
      </w:r>
      <w:r>
        <w:t xml:space="preserve"> but it was not a saved contact; and</w:t>
      </w:r>
    </w:p>
    <w:p w14:paraId="2AE193ED" w14:textId="1139A124" w:rsidR="00216616" w:rsidRDefault="0031748D" w:rsidP="00DA096F">
      <w:pPr>
        <w:spacing w:after="60"/>
        <w:ind w:left="720" w:right="720"/>
      </w:pPr>
      <w:r>
        <w:t xml:space="preserve">(7) Caplin </w:t>
      </w:r>
      <w:r w:rsidR="00B46C91">
        <w:t>interrupted</w:t>
      </w:r>
      <w:r>
        <w:t xml:space="preserve"> Officer B</w:t>
      </w:r>
      <w:r w:rsidR="00F67BEC">
        <w:t>y</w:t>
      </w:r>
      <w:r>
        <w:t>rne during the FST</w:t>
      </w:r>
      <w:r w:rsidR="00E0074A">
        <w:t>s</w:t>
      </w:r>
      <w:r w:rsidR="00E52E36">
        <w:t xml:space="preserve"> instructions to explain that he was not the driver of the vehicle.</w:t>
      </w:r>
    </w:p>
    <w:p w14:paraId="44EF8210" w14:textId="77777777" w:rsidR="00AA691C" w:rsidRDefault="00AA691C" w:rsidP="00DA096F">
      <w:pPr>
        <w:ind w:left="720" w:right="720"/>
        <w:jc w:val="both"/>
      </w:pPr>
    </w:p>
    <w:p w14:paraId="20745AE2" w14:textId="42945536" w:rsidR="00A77DFF" w:rsidRDefault="00510331" w:rsidP="00510331">
      <w:pPr>
        <w:spacing w:line="480" w:lineRule="auto"/>
      </w:pPr>
      <w:r>
        <w:t>Such deceit involves moral turpitude.  (</w:t>
      </w:r>
      <w:r>
        <w:rPr>
          <w:i/>
        </w:rPr>
        <w:t xml:space="preserve">Cutler v. State Bar </w:t>
      </w:r>
      <w:r>
        <w:t>(1969)</w:t>
      </w:r>
      <w:r>
        <w:rPr>
          <w:i/>
        </w:rPr>
        <w:t xml:space="preserve"> </w:t>
      </w:r>
      <w:r>
        <w:t>71</w:t>
      </w:r>
      <w:r w:rsidR="00F67BEC">
        <w:t> </w:t>
      </w:r>
      <w:r w:rsidR="00FC6C7C">
        <w:t>Cal.2d 241, 253 [“A</w:t>
      </w:r>
      <w:r w:rsidRPr="00E7143B">
        <w:t>n attorney</w:t>
      </w:r>
      <w:r>
        <w:t>’</w:t>
      </w:r>
      <w:r w:rsidRPr="00E7143B">
        <w:t xml:space="preserve">s practice of </w:t>
      </w:r>
      <w:r>
        <w:t xml:space="preserve">deceit involves moral turpitude”]; </w:t>
      </w:r>
      <w:r>
        <w:rPr>
          <w:i/>
        </w:rPr>
        <w:t xml:space="preserve">In the Matter of </w:t>
      </w:r>
      <w:proofErr w:type="spellStart"/>
      <w:r>
        <w:rPr>
          <w:i/>
        </w:rPr>
        <w:t>Lais</w:t>
      </w:r>
      <w:proofErr w:type="spellEnd"/>
      <w:r>
        <w:t xml:space="preserve"> (Review Dept. 2000) 4</w:t>
      </w:r>
      <w:r w:rsidR="00F67BEC">
        <w:t> </w:t>
      </w:r>
      <w:r>
        <w:t xml:space="preserve">Cal. State Bar Ct. </w:t>
      </w:r>
      <w:proofErr w:type="spellStart"/>
      <w:r>
        <w:t>Rptr</w:t>
      </w:r>
      <w:proofErr w:type="spellEnd"/>
      <w:r>
        <w:t>. 112, 120 [attorney who deceived sheriffs about child custody order engaged in act of moral turpitude].)</w:t>
      </w:r>
      <w:r w:rsidR="008A4C08">
        <w:t xml:space="preserve">  </w:t>
      </w:r>
    </w:p>
    <w:p w14:paraId="1DD44F38" w14:textId="385D1255" w:rsidR="00AF6D74" w:rsidRDefault="00B26A14" w:rsidP="00510331">
      <w:pPr>
        <w:spacing w:line="480" w:lineRule="auto"/>
      </w:pPr>
      <w:r>
        <w:tab/>
      </w:r>
      <w:r w:rsidR="00804FCE">
        <w:t>Caplin</w:t>
      </w:r>
      <w:r w:rsidR="00AF6D74">
        <w:t xml:space="preserve"> argues </w:t>
      </w:r>
      <w:r w:rsidR="00804FCE">
        <w:t xml:space="preserve">his conduct does not involve moral turpitude under either prong of </w:t>
      </w:r>
      <w:proofErr w:type="gramStart"/>
      <w:r w:rsidR="009718AB">
        <w:rPr>
          <w:i/>
        </w:rPr>
        <w:t>In</w:t>
      </w:r>
      <w:proofErr w:type="gramEnd"/>
      <w:r w:rsidR="009718AB">
        <w:rPr>
          <w:i/>
        </w:rPr>
        <w:t xml:space="preserve"> re </w:t>
      </w:r>
      <w:proofErr w:type="spellStart"/>
      <w:r w:rsidR="009718AB">
        <w:rPr>
          <w:i/>
        </w:rPr>
        <w:t>Lesansky</w:t>
      </w:r>
      <w:proofErr w:type="spellEnd"/>
      <w:r w:rsidR="009718AB">
        <w:t>—</w:t>
      </w:r>
      <w:r w:rsidR="00921096">
        <w:t xml:space="preserve">that he was dishonest or that he breached </w:t>
      </w:r>
      <w:r w:rsidR="009718AB">
        <w:t>h</w:t>
      </w:r>
      <w:r w:rsidR="00921096">
        <w:t>is duty to society</w:t>
      </w:r>
      <w:r w:rsidR="00E17014">
        <w:t>.</w:t>
      </w:r>
      <w:r>
        <w:t xml:space="preserve">  He</w:t>
      </w:r>
      <w:r w:rsidR="00E13AD6">
        <w:t xml:space="preserve"> asserts </w:t>
      </w:r>
      <w:r w:rsidR="009B5932">
        <w:t xml:space="preserve">he was not intentionally deceitful </w:t>
      </w:r>
      <w:r w:rsidR="00AF6D74">
        <w:t xml:space="preserve">but </w:t>
      </w:r>
      <w:r>
        <w:t>rather made</w:t>
      </w:r>
      <w:r w:rsidR="00F67BEC">
        <w:t xml:space="preserve"> “drunken misrepresentations”</w:t>
      </w:r>
      <w:r w:rsidR="00E13AD6">
        <w:t xml:space="preserve"> </w:t>
      </w:r>
      <w:r w:rsidR="009B5932">
        <w:t xml:space="preserve">while </w:t>
      </w:r>
      <w:r w:rsidR="00E17014">
        <w:t>interacting</w:t>
      </w:r>
      <w:r w:rsidR="00E13AD6">
        <w:t xml:space="preserve"> with the police.  OCTC challenges th</w:t>
      </w:r>
      <w:r w:rsidR="00F67BEC">
        <w:t>is claim and argues that Caplin’</w:t>
      </w:r>
      <w:r w:rsidR="00E13AD6">
        <w:t>s lies were detailed and precise</w:t>
      </w:r>
      <w:r w:rsidR="00AD31C2">
        <w:t>,</w:t>
      </w:r>
      <w:r w:rsidR="00E13AD6">
        <w:t xml:space="preserve"> </w:t>
      </w:r>
      <w:r w:rsidR="00E13AD6">
        <w:lastRenderedPageBreak/>
        <w:t>which shows they were calculated to avoid criminal and civil responsibility for DUI.  We fin</w:t>
      </w:r>
      <w:r w:rsidR="00F67BEC">
        <w:t>d that the record supports OCTC’</w:t>
      </w:r>
      <w:r w:rsidR="00E13AD6">
        <w:t>s position</w:t>
      </w:r>
      <w:r w:rsidR="0085524C">
        <w:t xml:space="preserve"> with clear and convincing evidence</w:t>
      </w:r>
      <w:r w:rsidR="005D386A">
        <w:t xml:space="preserve">.  </w:t>
      </w:r>
    </w:p>
    <w:p w14:paraId="12D56ADC" w14:textId="187397A7" w:rsidR="00AF6D74" w:rsidRDefault="00AF6D74" w:rsidP="00510331">
      <w:pPr>
        <w:spacing w:line="480" w:lineRule="auto"/>
      </w:pPr>
      <w:r>
        <w:tab/>
      </w:r>
      <w:r w:rsidR="005D386A">
        <w:t>A</w:t>
      </w:r>
      <w:r w:rsidR="00A77DFF">
        <w:t>t the disciplinary trial, Officer B</w:t>
      </w:r>
      <w:r w:rsidR="00F67BEC">
        <w:t>y</w:t>
      </w:r>
      <w:r w:rsidR="00A77DFF">
        <w:t>rne testified that although</w:t>
      </w:r>
      <w:r w:rsidR="00817CF2">
        <w:t xml:space="preserve"> Caplin was</w:t>
      </w:r>
      <w:r w:rsidR="00A77DFF">
        <w:t xml:space="preserve"> intoxicated</w:t>
      </w:r>
      <w:r w:rsidR="00F67BEC">
        <w:t>,</w:t>
      </w:r>
      <w:r w:rsidR="00A77DFF">
        <w:t xml:space="preserve"> </w:t>
      </w:r>
      <w:r w:rsidR="00817CF2">
        <w:t xml:space="preserve">he </w:t>
      </w:r>
      <w:r w:rsidR="00A77DFF">
        <w:t xml:space="preserve">appeared </w:t>
      </w:r>
      <w:r w:rsidR="00817CF2">
        <w:t xml:space="preserve">alert and </w:t>
      </w:r>
      <w:r w:rsidR="00A77DFF">
        <w:t>sober enough to answer questions</w:t>
      </w:r>
      <w:r w:rsidR="00330F8A">
        <w:t xml:space="preserve">.  </w:t>
      </w:r>
      <w:r w:rsidR="00DE66E7">
        <w:t>Caplin</w:t>
      </w:r>
      <w:r w:rsidR="00F67BEC">
        <w:t>’</w:t>
      </w:r>
      <w:r w:rsidR="00DE66E7">
        <w:t>s grandf</w:t>
      </w:r>
      <w:r w:rsidR="007A4701">
        <w:t>at</w:t>
      </w:r>
      <w:r w:rsidR="008036A5">
        <w:t>h</w:t>
      </w:r>
      <w:r w:rsidR="007A4701">
        <w:t>er, Alan Turner</w:t>
      </w:r>
      <w:r w:rsidR="00DD193B">
        <w:t>, testified that</w:t>
      </w:r>
      <w:r w:rsidR="00AD31C2">
        <w:t>,</w:t>
      </w:r>
      <w:r w:rsidR="005A7DB6">
        <w:t xml:space="preserve"> </w:t>
      </w:r>
      <w:r w:rsidR="009C693E">
        <w:t xml:space="preserve">when </w:t>
      </w:r>
      <w:r w:rsidR="00DD193B">
        <w:t xml:space="preserve">he picked Caplin up from </w:t>
      </w:r>
      <w:r w:rsidR="005A7DB6">
        <w:t>jail</w:t>
      </w:r>
      <w:r w:rsidR="009C693E">
        <w:t xml:space="preserve"> the morning after the accident, </w:t>
      </w:r>
      <w:r w:rsidR="00A8233E">
        <w:t xml:space="preserve">Caplin </w:t>
      </w:r>
      <w:r w:rsidR="0070654D">
        <w:t>confessed to him he had lied to the</w:t>
      </w:r>
      <w:r w:rsidR="00AA29A8">
        <w:t xml:space="preserve"> police and told them he was not the driver</w:t>
      </w:r>
      <w:r w:rsidR="0070654D">
        <w:t xml:space="preserve">.  </w:t>
      </w:r>
      <w:r w:rsidR="00330F8A">
        <w:t xml:space="preserve">Although Caplin testified that he accepts the police report as an accurate account of the </w:t>
      </w:r>
      <w:r w:rsidR="00932262">
        <w:t>events</w:t>
      </w:r>
      <w:r w:rsidR="00330F8A">
        <w:t xml:space="preserve"> on the night of the accident</w:t>
      </w:r>
      <w:r>
        <w:t>, he also</w:t>
      </w:r>
      <w:r w:rsidR="00150085">
        <w:t xml:space="preserve"> testified</w:t>
      </w:r>
      <w:r>
        <w:t xml:space="preserve"> </w:t>
      </w:r>
      <w:r w:rsidR="00330F8A">
        <w:t xml:space="preserve">he does not </w:t>
      </w:r>
      <w:r>
        <w:t>recall</w:t>
      </w:r>
      <w:r w:rsidR="00330F8A">
        <w:t xml:space="preserve"> </w:t>
      </w:r>
      <w:r w:rsidR="0077770A">
        <w:t xml:space="preserve">lying to </w:t>
      </w:r>
      <w:r>
        <w:t xml:space="preserve">police </w:t>
      </w:r>
      <w:r w:rsidR="00330F8A">
        <w:t>officers.</w:t>
      </w:r>
      <w:r w:rsidR="00F94034">
        <w:t xml:space="preserve">  Caplin</w:t>
      </w:r>
      <w:r w:rsidR="008036A5">
        <w:t xml:space="preserve"> </w:t>
      </w:r>
      <w:r>
        <w:t xml:space="preserve">cannot have it both ways.  </w:t>
      </w:r>
      <w:r w:rsidR="005476BF">
        <w:t xml:space="preserve">The totality of the evidence leads us to conclude that </w:t>
      </w:r>
      <w:r w:rsidR="00F94034">
        <w:t xml:space="preserve">he </w:t>
      </w:r>
      <w:r w:rsidR="005476BF">
        <w:t>consciously and persistently fabricated a complex narrative involving a phony driver to thwart arrest</w:t>
      </w:r>
      <w:r w:rsidR="0024393C">
        <w:t xml:space="preserve"> and place himself above the law</w:t>
      </w:r>
      <w:r w:rsidR="005476BF">
        <w:t xml:space="preserve">. </w:t>
      </w:r>
      <w:r w:rsidR="00F67BEC">
        <w:t xml:space="preserve"> </w:t>
      </w:r>
      <w:r w:rsidR="005476BF" w:rsidRPr="00360A5C">
        <w:t xml:space="preserve">(See </w:t>
      </w:r>
      <w:r w:rsidR="005476BF" w:rsidRPr="00360A5C">
        <w:rPr>
          <w:i/>
        </w:rPr>
        <w:t>In re Rohan</w:t>
      </w:r>
      <w:r w:rsidR="00F67BEC">
        <w:t xml:space="preserve"> (1978) 21 </w:t>
      </w:r>
      <w:r w:rsidR="005476BF" w:rsidRPr="00360A5C">
        <w:t>Cal.3d 195, 203 [conscious decision to not file income tax returns “evinces an attitude on the part of the attorney of p</w:t>
      </w:r>
      <w:r>
        <w:t xml:space="preserve">lacing himself above the law”].)  </w:t>
      </w:r>
    </w:p>
    <w:p w14:paraId="42DE2B65" w14:textId="06573CAE" w:rsidR="001676A2" w:rsidRDefault="005F0875" w:rsidP="00A16B06">
      <w:pPr>
        <w:spacing w:line="480" w:lineRule="auto"/>
        <w:ind w:right="-144"/>
      </w:pPr>
      <w:r>
        <w:tab/>
        <w:t>Not only did Caplin’</w:t>
      </w:r>
      <w:r w:rsidR="003C1648">
        <w:t xml:space="preserve">s conviction involve </w:t>
      </w:r>
      <w:r w:rsidR="008C7D4E">
        <w:t xml:space="preserve">dishonesty </w:t>
      </w:r>
      <w:r w:rsidR="003C1648">
        <w:t>but</w:t>
      </w:r>
      <w:r w:rsidR="008C7D4E">
        <w:t xml:space="preserve"> </w:t>
      </w:r>
      <w:r w:rsidR="002315C5">
        <w:t>his</w:t>
      </w:r>
      <w:r w:rsidR="008C7D4E">
        <w:t xml:space="preserve"> driving while intoxicated and causing property damage </w:t>
      </w:r>
      <w:proofErr w:type="gramStart"/>
      <w:r w:rsidR="00932262">
        <w:t>reveal</w:t>
      </w:r>
      <w:proofErr w:type="gramEnd"/>
      <w:r w:rsidR="008C7D4E">
        <w:t xml:space="preserve"> a lack of respect for the law and public safety.  </w:t>
      </w:r>
      <w:r w:rsidR="00F94034">
        <w:t xml:space="preserve">Caplin </w:t>
      </w:r>
      <w:r w:rsidR="008C7D4E">
        <w:t>drove</w:t>
      </w:r>
      <w:r w:rsidR="003C1648">
        <w:t xml:space="preserve"> while he was significantly impaired, </w:t>
      </w:r>
      <w:r w:rsidR="002315C5">
        <w:t>as</w:t>
      </w:r>
      <w:r w:rsidR="00F94034">
        <w:t xml:space="preserve"> </w:t>
      </w:r>
      <w:r w:rsidR="003C1648" w:rsidRPr="00972DEB">
        <w:t xml:space="preserve">established by his BAC </w:t>
      </w:r>
      <w:r w:rsidR="002315C5">
        <w:t>of</w:t>
      </w:r>
      <w:r w:rsidR="00FD1EB3" w:rsidRPr="00972DEB">
        <w:t xml:space="preserve"> nearly twice the legal limit and his failure to pass</w:t>
      </w:r>
      <w:r w:rsidR="003C1648" w:rsidRPr="00972DEB">
        <w:t xml:space="preserve"> </w:t>
      </w:r>
      <w:r w:rsidR="00AA29A8">
        <w:t>four FSTs</w:t>
      </w:r>
      <w:r w:rsidR="00FB1630">
        <w:t xml:space="preserve">.  This </w:t>
      </w:r>
      <w:r w:rsidR="008C7D4E">
        <w:t xml:space="preserve">behavior </w:t>
      </w:r>
      <w:r w:rsidR="00FB1630">
        <w:t>exhibits</w:t>
      </w:r>
      <w:r w:rsidR="00523A46">
        <w:t xml:space="preserve"> </w:t>
      </w:r>
      <w:r w:rsidR="00523A46" w:rsidRPr="005476BF">
        <w:t xml:space="preserve">contempt for the law </w:t>
      </w:r>
      <w:r w:rsidR="00F94034">
        <w:t>and public saf</w:t>
      </w:r>
      <w:r w:rsidR="00206405">
        <w:t>ety</w:t>
      </w:r>
      <w:r w:rsidR="00F94034">
        <w:t xml:space="preserve"> </w:t>
      </w:r>
      <w:r w:rsidR="00523A46" w:rsidRPr="005476BF">
        <w:t>and</w:t>
      </w:r>
      <w:r w:rsidR="005476BF" w:rsidRPr="005476BF">
        <w:t xml:space="preserve"> reflects </w:t>
      </w:r>
      <w:r w:rsidR="00B923C4">
        <w:t>poorly on Caplin’</w:t>
      </w:r>
      <w:r w:rsidR="00FB1630">
        <w:t>s</w:t>
      </w:r>
      <w:r w:rsidR="005476BF" w:rsidRPr="005476BF">
        <w:t xml:space="preserve"> judgment and the legal profession.  </w:t>
      </w:r>
      <w:r w:rsidR="00FB1630">
        <w:t>(</w:t>
      </w:r>
      <w:r w:rsidR="00F94034" w:rsidRPr="00360A5C">
        <w:rPr>
          <w:i/>
        </w:rPr>
        <w:t xml:space="preserve">In the Matter of Burns </w:t>
      </w:r>
      <w:r w:rsidR="00B923C4">
        <w:t>(Review Dept. 1995) 3 </w:t>
      </w:r>
      <w:r w:rsidR="00F94034" w:rsidRPr="00360A5C">
        <w:t xml:space="preserve">Cal. State Bar Ct. </w:t>
      </w:r>
      <w:proofErr w:type="spellStart"/>
      <w:r w:rsidR="00F94034" w:rsidRPr="00360A5C">
        <w:t>Rptr</w:t>
      </w:r>
      <w:proofErr w:type="spellEnd"/>
      <w:r w:rsidR="00F94034" w:rsidRPr="00360A5C">
        <w:t>. 406, 416 [discipline system is responsible for preserving integrity of legal profession as well as protection of public].)</w:t>
      </w:r>
      <w:r w:rsidR="00B923C4">
        <w:t xml:space="preserve">  </w:t>
      </w:r>
      <w:r w:rsidR="00AA29A8">
        <w:t>Accordingly, w</w:t>
      </w:r>
      <w:r w:rsidR="001676A2">
        <w:t>e find clear and convincing evidence</w:t>
      </w:r>
      <w:r w:rsidR="001676A2">
        <w:rPr>
          <w:rStyle w:val="FootnoteReference"/>
        </w:rPr>
        <w:footnoteReference w:id="4"/>
      </w:r>
      <w:r w:rsidR="001676A2">
        <w:t xml:space="preserve"> that the </w:t>
      </w:r>
      <w:r w:rsidR="001676A2" w:rsidRPr="006144F3">
        <w:t xml:space="preserve">facts and circumstances </w:t>
      </w:r>
      <w:r w:rsidR="00F94034">
        <w:t>surround</w:t>
      </w:r>
      <w:r w:rsidR="00AA29A8">
        <w:t>ing</w:t>
      </w:r>
      <w:r w:rsidR="00B923C4">
        <w:t xml:space="preserve"> Caplin’</w:t>
      </w:r>
      <w:r w:rsidR="00F94034">
        <w:t xml:space="preserve">s conviction </w:t>
      </w:r>
      <w:r w:rsidR="001676A2" w:rsidRPr="006144F3">
        <w:t>involve mor</w:t>
      </w:r>
      <w:r w:rsidR="005476BF">
        <w:t xml:space="preserve">al turpitude.  </w:t>
      </w:r>
    </w:p>
    <w:p w14:paraId="5BBF9036" w14:textId="77777777" w:rsidR="008E7907" w:rsidRDefault="008E7907" w:rsidP="00A16B06">
      <w:pPr>
        <w:spacing w:line="480" w:lineRule="auto"/>
        <w:ind w:right="-144"/>
      </w:pPr>
    </w:p>
    <w:p w14:paraId="70E44891" w14:textId="77777777" w:rsidR="00F726D1" w:rsidRDefault="00F726D1" w:rsidP="00B923C4">
      <w:pPr>
        <w:spacing w:line="480" w:lineRule="auto"/>
        <w:jc w:val="center"/>
        <w:rPr>
          <w:b/>
        </w:rPr>
      </w:pPr>
      <w:r>
        <w:rPr>
          <w:b/>
        </w:rPr>
        <w:lastRenderedPageBreak/>
        <w:t>IV.  AGGRAVATION AND MITIGATION</w:t>
      </w:r>
    </w:p>
    <w:p w14:paraId="00C0D6F8" w14:textId="6F8D6F68" w:rsidR="00F726D1" w:rsidRDefault="00F726D1" w:rsidP="00F726D1">
      <w:pPr>
        <w:spacing w:line="480" w:lineRule="auto"/>
        <w:rPr>
          <w:rFonts w:eastAsia="Times New Roman"/>
          <w:szCs w:val="24"/>
        </w:rPr>
      </w:pPr>
      <w:r>
        <w:rPr>
          <w:b/>
        </w:rPr>
        <w:tab/>
      </w:r>
      <w:r>
        <w:t xml:space="preserve">OCTC must establish aggravating circumstances </w:t>
      </w:r>
      <w:r w:rsidRPr="005A3A64">
        <w:t>b</w:t>
      </w:r>
      <w:r>
        <w:t xml:space="preserve">y clear and convincing evidence.  </w:t>
      </w:r>
      <w:r w:rsidR="00C525CA">
        <w:rPr>
          <w:rFonts w:eastAsia="Times New Roman"/>
          <w:szCs w:val="24"/>
        </w:rPr>
        <w:t xml:space="preserve">(Std. 1.5.) </w:t>
      </w:r>
      <w:r w:rsidR="00125B88">
        <w:rPr>
          <w:rFonts w:eastAsia="Times New Roman"/>
          <w:szCs w:val="24"/>
        </w:rPr>
        <w:t xml:space="preserve"> </w:t>
      </w:r>
      <w:r w:rsidR="00C525CA">
        <w:rPr>
          <w:rFonts w:eastAsia="Times New Roman"/>
          <w:szCs w:val="24"/>
        </w:rPr>
        <w:t xml:space="preserve">Caplin </w:t>
      </w:r>
      <w:r>
        <w:t xml:space="preserve">has the same </w:t>
      </w:r>
      <w:r w:rsidRPr="005A3A64">
        <w:t>burden to prove mitigat</w:t>
      </w:r>
      <w:r>
        <w:t xml:space="preserve">ion. </w:t>
      </w:r>
      <w:r w:rsidRPr="00AF313D">
        <w:rPr>
          <w:rFonts w:eastAsia="Times New Roman"/>
          <w:szCs w:val="24"/>
        </w:rPr>
        <w:t xml:space="preserve"> </w:t>
      </w:r>
      <w:r>
        <w:rPr>
          <w:rFonts w:eastAsia="Times New Roman"/>
          <w:szCs w:val="24"/>
        </w:rPr>
        <w:t xml:space="preserve">(Std. 1.6.) </w:t>
      </w:r>
    </w:p>
    <w:p w14:paraId="07D410D2" w14:textId="56415C0E" w:rsidR="00C525CA" w:rsidRDefault="00F726D1" w:rsidP="000674A7">
      <w:pPr>
        <w:spacing w:line="480" w:lineRule="auto"/>
        <w:rPr>
          <w:b/>
        </w:rPr>
      </w:pPr>
      <w:r>
        <w:rPr>
          <w:b/>
        </w:rPr>
        <w:t>A.</w:t>
      </w:r>
      <w:r>
        <w:rPr>
          <w:b/>
        </w:rPr>
        <w:tab/>
        <w:t xml:space="preserve">Aggravation </w:t>
      </w:r>
    </w:p>
    <w:p w14:paraId="18BDD86E" w14:textId="58A8612F" w:rsidR="000674A7" w:rsidRDefault="00C525CA" w:rsidP="000674A7">
      <w:pPr>
        <w:spacing w:line="480" w:lineRule="auto"/>
        <w:rPr>
          <w:b/>
        </w:rPr>
      </w:pPr>
      <w:r>
        <w:rPr>
          <w:b/>
        </w:rPr>
        <w:tab/>
      </w:r>
      <w:r w:rsidR="006962FC">
        <w:rPr>
          <w:b/>
        </w:rPr>
        <w:t xml:space="preserve">1.  </w:t>
      </w:r>
      <w:r w:rsidR="008D5977">
        <w:rPr>
          <w:b/>
        </w:rPr>
        <w:t xml:space="preserve">No </w:t>
      </w:r>
      <w:r w:rsidR="0083092B">
        <w:rPr>
          <w:b/>
        </w:rPr>
        <w:t>Significant Harm to Clients, Public, or</w:t>
      </w:r>
      <w:r w:rsidR="003E0F5F">
        <w:rPr>
          <w:b/>
        </w:rPr>
        <w:t xml:space="preserve"> </w:t>
      </w:r>
      <w:r>
        <w:rPr>
          <w:b/>
        </w:rPr>
        <w:t>Administration of Justice (Std. 1.5(</w:t>
      </w:r>
      <w:r w:rsidR="007D7A26">
        <w:rPr>
          <w:b/>
        </w:rPr>
        <w:t>j</w:t>
      </w:r>
      <w:r>
        <w:rPr>
          <w:b/>
        </w:rPr>
        <w:t>))</w:t>
      </w:r>
    </w:p>
    <w:p w14:paraId="39DF63D2" w14:textId="18460974" w:rsidR="008D5977" w:rsidRDefault="006E5165" w:rsidP="00BB65A0">
      <w:pPr>
        <w:spacing w:line="480" w:lineRule="auto"/>
        <w:ind w:right="-144"/>
      </w:pPr>
      <w:r>
        <w:rPr>
          <w:b/>
        </w:rPr>
        <w:tab/>
      </w:r>
      <w:r>
        <w:t>The hearing judge found that Capl</w:t>
      </w:r>
      <w:r w:rsidR="00F118EF">
        <w:t>in’</w:t>
      </w:r>
      <w:r>
        <w:t xml:space="preserve">s misconduct caused significant harm to the </w:t>
      </w:r>
      <w:r w:rsidR="000F7E0E">
        <w:t>public</w:t>
      </w:r>
      <w:r>
        <w:t xml:space="preserve"> </w:t>
      </w:r>
      <w:r w:rsidR="000F7E0E">
        <w:t xml:space="preserve">by damaging </w:t>
      </w:r>
      <w:r w:rsidR="00575F04">
        <w:t xml:space="preserve">both </w:t>
      </w:r>
      <w:r w:rsidR="000F7E0E">
        <w:t>private</w:t>
      </w:r>
      <w:r w:rsidR="00405AFB">
        <w:t xml:space="preserve"> and public property</w:t>
      </w:r>
      <w:r w:rsidR="00E21991">
        <w:t xml:space="preserve"> </w:t>
      </w:r>
      <w:r w:rsidR="007E6700">
        <w:t xml:space="preserve">and </w:t>
      </w:r>
      <w:r w:rsidR="00E21991">
        <w:t>assigned significant weight</w:t>
      </w:r>
      <w:r w:rsidR="00405AFB">
        <w:t xml:space="preserve">.  </w:t>
      </w:r>
      <w:r w:rsidR="00877666" w:rsidRPr="00266BE9">
        <w:rPr>
          <w:rFonts w:eastAsiaTheme="minorHAnsi"/>
        </w:rPr>
        <w:t xml:space="preserve">(Std. 1.5(j) [significant harm to client, public, or administration of justice </w:t>
      </w:r>
      <w:r w:rsidR="00877666">
        <w:rPr>
          <w:rFonts w:eastAsiaTheme="minorHAnsi"/>
        </w:rPr>
        <w:t xml:space="preserve">is aggravating circumstance].)  </w:t>
      </w:r>
      <w:r w:rsidR="00B74FF7">
        <w:t>Nei</w:t>
      </w:r>
      <w:r w:rsidR="001911B5">
        <w:t xml:space="preserve">ther OCTC </w:t>
      </w:r>
      <w:r w:rsidR="00943CB2">
        <w:t>n</w:t>
      </w:r>
      <w:r w:rsidR="001911B5">
        <w:t>or Caplin challenge</w:t>
      </w:r>
      <w:r w:rsidR="00A91744">
        <w:t>s</w:t>
      </w:r>
      <w:r w:rsidR="001911B5">
        <w:t xml:space="preserve"> this finding. </w:t>
      </w:r>
      <w:r w:rsidR="00A16B06">
        <w:t xml:space="preserve"> </w:t>
      </w:r>
      <w:r w:rsidR="00FC5B56">
        <w:t xml:space="preserve">We </w:t>
      </w:r>
      <w:r w:rsidR="00054046">
        <w:t>disagree</w:t>
      </w:r>
      <w:r w:rsidR="008D5977">
        <w:t xml:space="preserve"> that Caplin significantly harmed his clients, the public</w:t>
      </w:r>
      <w:r w:rsidR="00CB41EE">
        <w:t>,</w:t>
      </w:r>
      <w:r w:rsidR="008D5977">
        <w:t xml:space="preserve"> or the administration of justice</w:t>
      </w:r>
      <w:r w:rsidR="00FC5B56">
        <w:t>.</w:t>
      </w:r>
      <w:r w:rsidR="00A16B06">
        <w:t xml:space="preserve"> </w:t>
      </w:r>
      <w:r w:rsidR="00FC5B56">
        <w:t xml:space="preserve"> </w:t>
      </w:r>
    </w:p>
    <w:p w14:paraId="07C125BD" w14:textId="4EA5316C" w:rsidR="00DC6E24" w:rsidRPr="00E17471" w:rsidRDefault="00133DA6" w:rsidP="0052017F">
      <w:pPr>
        <w:spacing w:line="480" w:lineRule="auto"/>
        <w:ind w:right="-144" w:firstLine="720"/>
        <w:rPr>
          <w:rFonts w:eastAsiaTheme="minorHAnsi"/>
        </w:rPr>
      </w:pPr>
      <w:r>
        <w:rPr>
          <w:rFonts w:eastAsiaTheme="minorHAnsi"/>
        </w:rPr>
        <w:t>C</w:t>
      </w:r>
      <w:r w:rsidR="00F118EF">
        <w:rPr>
          <w:rFonts w:eastAsiaTheme="minorHAnsi"/>
        </w:rPr>
        <w:t>aplin</w:t>
      </w:r>
      <w:r w:rsidR="00CB41EE">
        <w:rPr>
          <w:rFonts w:eastAsiaTheme="minorHAnsi"/>
        </w:rPr>
        <w:t>’</w:t>
      </w:r>
      <w:r w:rsidR="00E21991">
        <w:rPr>
          <w:rFonts w:eastAsiaTheme="minorHAnsi"/>
        </w:rPr>
        <w:t>s misconduct undoubtedly caused</w:t>
      </w:r>
      <w:r w:rsidR="00C209D8">
        <w:rPr>
          <w:rFonts w:eastAsiaTheme="minorHAnsi"/>
        </w:rPr>
        <w:t xml:space="preserve"> </w:t>
      </w:r>
      <w:r w:rsidR="00054046">
        <w:rPr>
          <w:rFonts w:eastAsiaTheme="minorHAnsi"/>
        </w:rPr>
        <w:t xml:space="preserve">some </w:t>
      </w:r>
      <w:r w:rsidR="008A0DBD">
        <w:rPr>
          <w:rFonts w:eastAsiaTheme="minorHAnsi"/>
        </w:rPr>
        <w:t xml:space="preserve">harm </w:t>
      </w:r>
      <w:r w:rsidR="00E21991">
        <w:rPr>
          <w:rFonts w:eastAsiaTheme="minorHAnsi"/>
        </w:rPr>
        <w:t xml:space="preserve">to the owner of the destroyed mailbox </w:t>
      </w:r>
      <w:r w:rsidR="0024393C">
        <w:rPr>
          <w:rFonts w:eastAsiaTheme="minorHAnsi"/>
        </w:rPr>
        <w:t xml:space="preserve">who </w:t>
      </w:r>
      <w:r w:rsidR="007E0DAA">
        <w:rPr>
          <w:rFonts w:eastAsiaTheme="minorHAnsi"/>
        </w:rPr>
        <w:t>incurred</w:t>
      </w:r>
      <w:r w:rsidR="007D7A26">
        <w:rPr>
          <w:rFonts w:eastAsiaTheme="minorHAnsi"/>
        </w:rPr>
        <w:t xml:space="preserve"> over</w:t>
      </w:r>
      <w:r w:rsidR="00E21991">
        <w:rPr>
          <w:rFonts w:eastAsiaTheme="minorHAnsi"/>
        </w:rPr>
        <w:t xml:space="preserve"> $2,260 in property damage.  Caplin also caused harm to the </w:t>
      </w:r>
      <w:r w:rsidR="00EE4931">
        <w:rPr>
          <w:rFonts w:eastAsiaTheme="minorHAnsi"/>
        </w:rPr>
        <w:t>C</w:t>
      </w:r>
      <w:r w:rsidR="00E21991">
        <w:rPr>
          <w:rFonts w:eastAsiaTheme="minorHAnsi"/>
        </w:rPr>
        <w:t xml:space="preserve">ity of Carlsbad </w:t>
      </w:r>
      <w:r w:rsidR="007E6700">
        <w:rPr>
          <w:rFonts w:eastAsiaTheme="minorHAnsi"/>
        </w:rPr>
        <w:t>by damaging</w:t>
      </w:r>
      <w:r w:rsidR="00E21991">
        <w:rPr>
          <w:rFonts w:eastAsiaTheme="minorHAnsi"/>
        </w:rPr>
        <w:t xml:space="preserve"> </w:t>
      </w:r>
      <w:r w:rsidR="00E21991" w:rsidRPr="00862E52">
        <w:t xml:space="preserve">two light poles, an exterior wall, a light fixture, </w:t>
      </w:r>
      <w:r w:rsidR="00CB41EE">
        <w:t xml:space="preserve">and </w:t>
      </w:r>
      <w:r w:rsidR="00E21991" w:rsidRPr="00862E52">
        <w:t>an irrig</w:t>
      </w:r>
      <w:r w:rsidR="00E21991">
        <w:t>ation system</w:t>
      </w:r>
      <w:r w:rsidR="00CB41EE">
        <w:t>,</w:t>
      </w:r>
      <w:r w:rsidR="00943CB2">
        <w:rPr>
          <w:rFonts w:eastAsiaTheme="minorHAnsi"/>
        </w:rPr>
        <w:t xml:space="preserve"> result</w:t>
      </w:r>
      <w:r w:rsidR="00CB41EE">
        <w:rPr>
          <w:rFonts w:eastAsiaTheme="minorHAnsi"/>
        </w:rPr>
        <w:t>ing</w:t>
      </w:r>
      <w:r w:rsidR="00943CB2">
        <w:rPr>
          <w:rFonts w:eastAsiaTheme="minorHAnsi"/>
        </w:rPr>
        <w:t xml:space="preserve"> in</w:t>
      </w:r>
      <w:r w:rsidR="00E21991">
        <w:rPr>
          <w:rFonts w:eastAsiaTheme="minorHAnsi"/>
        </w:rPr>
        <w:t xml:space="preserve"> a</w:t>
      </w:r>
      <w:r w:rsidR="00943CB2">
        <w:rPr>
          <w:rFonts w:eastAsiaTheme="minorHAnsi"/>
        </w:rPr>
        <w:t xml:space="preserve"> $5,000 restitution </w:t>
      </w:r>
      <w:r w:rsidR="00E21991">
        <w:rPr>
          <w:rFonts w:eastAsiaTheme="minorHAnsi"/>
        </w:rPr>
        <w:t>payment.</w:t>
      </w:r>
      <w:r w:rsidR="005051FD">
        <w:rPr>
          <w:rFonts w:eastAsiaTheme="minorHAnsi"/>
        </w:rPr>
        <w:t xml:space="preserve"> </w:t>
      </w:r>
      <w:r w:rsidR="007E0DAA">
        <w:rPr>
          <w:rFonts w:eastAsiaTheme="minorHAnsi"/>
        </w:rPr>
        <w:t xml:space="preserve"> </w:t>
      </w:r>
      <w:r w:rsidR="005051FD">
        <w:rPr>
          <w:rFonts w:eastAsiaTheme="minorHAnsi"/>
        </w:rPr>
        <w:t>He further harmed</w:t>
      </w:r>
      <w:r w:rsidR="00EE4931">
        <w:rPr>
          <w:rFonts w:eastAsiaTheme="minorHAnsi"/>
        </w:rPr>
        <w:t xml:space="preserve"> the C</w:t>
      </w:r>
      <w:r w:rsidR="00FC5B56">
        <w:rPr>
          <w:rFonts w:eastAsiaTheme="minorHAnsi"/>
        </w:rPr>
        <w:t>ity of Carlsbad</w:t>
      </w:r>
      <w:r w:rsidR="005051FD">
        <w:rPr>
          <w:rFonts w:eastAsiaTheme="minorHAnsi"/>
        </w:rPr>
        <w:t xml:space="preserve"> by causing it</w:t>
      </w:r>
      <w:r w:rsidR="00FC5B56">
        <w:rPr>
          <w:rFonts w:eastAsiaTheme="minorHAnsi"/>
        </w:rPr>
        <w:t xml:space="preserve"> to expend </w:t>
      </w:r>
      <w:r w:rsidR="00FC5B56">
        <w:t>$1,565.30 in</w:t>
      </w:r>
      <w:r w:rsidR="00FC5B56">
        <w:rPr>
          <w:rFonts w:eastAsiaTheme="minorHAnsi"/>
        </w:rPr>
        <w:t xml:space="preserve"> emergency response resources</w:t>
      </w:r>
      <w:r w:rsidR="00054046">
        <w:rPr>
          <w:rFonts w:eastAsiaTheme="minorHAnsi"/>
        </w:rPr>
        <w:t xml:space="preserve">.  However, Caplin promptly repaid all of these </w:t>
      </w:r>
      <w:r w:rsidR="00CB41EE">
        <w:rPr>
          <w:rFonts w:eastAsiaTheme="minorHAnsi"/>
        </w:rPr>
        <w:t>costs</w:t>
      </w:r>
      <w:r w:rsidR="00054046">
        <w:rPr>
          <w:rFonts w:eastAsiaTheme="minorHAnsi"/>
        </w:rPr>
        <w:t xml:space="preserve"> shortly after he learned of the </w:t>
      </w:r>
      <w:r w:rsidR="008D5977">
        <w:rPr>
          <w:rFonts w:eastAsiaTheme="minorHAnsi"/>
        </w:rPr>
        <w:t xml:space="preserve">extent of the </w:t>
      </w:r>
      <w:r w:rsidR="00054046">
        <w:rPr>
          <w:rFonts w:eastAsiaTheme="minorHAnsi"/>
        </w:rPr>
        <w:t xml:space="preserve">damage.  As such, we do not find that </w:t>
      </w:r>
      <w:r w:rsidR="00CB41EE">
        <w:rPr>
          <w:rFonts w:eastAsiaTheme="minorHAnsi"/>
        </w:rPr>
        <w:t>his</w:t>
      </w:r>
      <w:r w:rsidR="008D5977">
        <w:rPr>
          <w:rFonts w:eastAsiaTheme="minorHAnsi"/>
        </w:rPr>
        <w:t xml:space="preserve"> conduct resulted in</w:t>
      </w:r>
      <w:r w:rsidR="00054046">
        <w:rPr>
          <w:rFonts w:eastAsiaTheme="minorHAnsi"/>
        </w:rPr>
        <w:t xml:space="preserve"> </w:t>
      </w:r>
      <w:r w:rsidR="00054046">
        <w:rPr>
          <w:rFonts w:eastAsiaTheme="minorHAnsi"/>
          <w:i/>
          <w:iCs/>
        </w:rPr>
        <w:t xml:space="preserve">significant </w:t>
      </w:r>
      <w:r w:rsidR="00054046">
        <w:rPr>
          <w:rFonts w:eastAsiaTheme="minorHAnsi"/>
        </w:rPr>
        <w:t>harm</w:t>
      </w:r>
      <w:r w:rsidR="008D5977">
        <w:rPr>
          <w:rFonts w:eastAsiaTheme="minorHAnsi"/>
        </w:rPr>
        <w:t>.</w:t>
      </w:r>
    </w:p>
    <w:p w14:paraId="359563E4" w14:textId="7E797092" w:rsidR="0028708A" w:rsidRPr="00451ADF" w:rsidRDefault="0007230C" w:rsidP="000674A7">
      <w:pPr>
        <w:spacing w:line="480" w:lineRule="auto"/>
        <w:rPr>
          <w:b/>
        </w:rPr>
      </w:pPr>
      <w:r>
        <w:rPr>
          <w:b/>
        </w:rPr>
        <w:tab/>
      </w:r>
      <w:r w:rsidRPr="000D26D2">
        <w:rPr>
          <w:b/>
        </w:rPr>
        <w:t xml:space="preserve">2.  </w:t>
      </w:r>
      <w:r w:rsidR="007566AB">
        <w:rPr>
          <w:b/>
        </w:rPr>
        <w:t xml:space="preserve">No </w:t>
      </w:r>
      <w:r w:rsidR="00CA053E">
        <w:rPr>
          <w:b/>
        </w:rPr>
        <w:t xml:space="preserve">Aggravation for </w:t>
      </w:r>
      <w:r w:rsidRPr="000D26D2">
        <w:rPr>
          <w:b/>
        </w:rPr>
        <w:t xml:space="preserve">Lack of Candor </w:t>
      </w:r>
      <w:r w:rsidR="00E013CE" w:rsidRPr="000D26D2">
        <w:rPr>
          <w:b/>
        </w:rPr>
        <w:t>(Std. 1.5(l))</w:t>
      </w:r>
      <w:r w:rsidR="00405AFB">
        <w:t xml:space="preserve"> </w:t>
      </w:r>
    </w:p>
    <w:p w14:paraId="3FE6058A" w14:textId="79044A15" w:rsidR="000A2512" w:rsidRPr="00D51DFD" w:rsidRDefault="00451ADF" w:rsidP="00E82227">
      <w:pPr>
        <w:spacing w:line="480" w:lineRule="auto"/>
        <w:ind w:right="-144"/>
      </w:pPr>
      <w:r>
        <w:tab/>
        <w:t>O</w:t>
      </w:r>
      <w:r w:rsidRPr="00451ADF">
        <w:t xml:space="preserve">n review, OCTC argues that aggravation should be assigned for </w:t>
      </w:r>
      <w:r>
        <w:t>Caplin</w:t>
      </w:r>
      <w:r w:rsidR="00B923C4">
        <w:t>’</w:t>
      </w:r>
      <w:r w:rsidRPr="00451ADF">
        <w:t xml:space="preserve">s lack </w:t>
      </w:r>
      <w:r>
        <w:t xml:space="preserve">of candor in these proceedings.  </w:t>
      </w:r>
      <w:r w:rsidRPr="00451ADF">
        <w:t xml:space="preserve">The hearing judge did not analyze this issue in her decision, and made no adverse credibility finding against </w:t>
      </w:r>
      <w:r>
        <w:t>Caplin</w:t>
      </w:r>
      <w:r w:rsidRPr="00451ADF">
        <w:t xml:space="preserve">. </w:t>
      </w:r>
      <w:r w:rsidR="0038797E">
        <w:t xml:space="preserve"> </w:t>
      </w:r>
      <w:r w:rsidRPr="00451ADF">
        <w:t>We</w:t>
      </w:r>
      <w:r w:rsidR="00B923C4">
        <w:t xml:space="preserve"> give great weight to the judge’</w:t>
      </w:r>
      <w:r w:rsidRPr="00451ADF">
        <w:t>s findings based on credibility evaluations.</w:t>
      </w:r>
      <w:r w:rsidR="00B923C4">
        <w:t xml:space="preserve"> </w:t>
      </w:r>
      <w:r w:rsidRPr="00451ADF">
        <w:t xml:space="preserve"> (</w:t>
      </w:r>
      <w:r w:rsidRPr="00451ADF">
        <w:rPr>
          <w:i/>
          <w:iCs/>
        </w:rPr>
        <w:t>McKnight v. State Bar</w:t>
      </w:r>
      <w:r w:rsidR="00B923C4">
        <w:t xml:space="preserve"> (1991) 53 Cal.3d 1025, 1032 </w:t>
      </w:r>
      <w:r w:rsidRPr="00451ADF">
        <w:t>[hearing judge best suited to resolve credibility questions “because [the judge] alone is able to observe the witnesses</w:t>
      </w:r>
      <w:r w:rsidR="00B923C4">
        <w:t>’</w:t>
      </w:r>
      <w:r w:rsidRPr="00451ADF">
        <w:t xml:space="preserve"> demeanor and evaluate their veracity firsthand”].) </w:t>
      </w:r>
      <w:r>
        <w:t xml:space="preserve"> </w:t>
      </w:r>
      <w:r w:rsidRPr="00451ADF">
        <w:t xml:space="preserve">A lack of candor </w:t>
      </w:r>
      <w:r>
        <w:t xml:space="preserve">finding </w:t>
      </w:r>
      <w:r w:rsidRPr="00451ADF">
        <w:t xml:space="preserve">must be supported by </w:t>
      </w:r>
      <w:r w:rsidRPr="00451ADF">
        <w:lastRenderedPageBreak/>
        <w:t>an express finding that the testimony lacked candor or was dishonest.</w:t>
      </w:r>
      <w:r w:rsidR="00952FC3">
        <w:t xml:space="preserve"> </w:t>
      </w:r>
      <w:r w:rsidRPr="00451ADF">
        <w:t xml:space="preserve"> (</w:t>
      </w:r>
      <w:r w:rsidRPr="00451ADF">
        <w:rPr>
          <w:i/>
          <w:iCs/>
        </w:rPr>
        <w:t>In the Matter of Duxbury</w:t>
      </w:r>
      <w:r w:rsidRPr="00451ADF">
        <w:t> (Review Dept. 1999) 4</w:t>
      </w:r>
      <w:r w:rsidR="00952FC3">
        <w:t> </w:t>
      </w:r>
      <w:r w:rsidRPr="00451ADF">
        <w:t xml:space="preserve">Cal. State Bar Ct. </w:t>
      </w:r>
      <w:proofErr w:type="spellStart"/>
      <w:r w:rsidRPr="00451ADF">
        <w:t>Rptr</w:t>
      </w:r>
      <w:proofErr w:type="spellEnd"/>
      <w:r w:rsidRPr="00451ADF">
        <w:t xml:space="preserve">. 61, 67.) </w:t>
      </w:r>
      <w:r>
        <w:t xml:space="preserve"> </w:t>
      </w:r>
      <w:r w:rsidR="00D44530">
        <w:t>OCTC claims that Caplin</w:t>
      </w:r>
      <w:r w:rsidR="00952FC3">
        <w:t>’</w:t>
      </w:r>
      <w:r w:rsidR="002E092D">
        <w:t xml:space="preserve">s trial testimony </w:t>
      </w:r>
      <w:r w:rsidR="000A2512">
        <w:t>was dishonest</w:t>
      </w:r>
      <w:r w:rsidR="002E092D">
        <w:t xml:space="preserve"> because he stated he did not specifically recall making false statements to the police</w:t>
      </w:r>
      <w:r w:rsidR="00991F0D">
        <w:t>.  However,</w:t>
      </w:r>
      <w:r w:rsidR="002E092D">
        <w:t xml:space="preserve"> Turner and Khoi Nguyen, Capli</w:t>
      </w:r>
      <w:r w:rsidR="00952FC3">
        <w:t>n’</w:t>
      </w:r>
      <w:r w:rsidR="00B74FF7">
        <w:t xml:space="preserve">s friend, both testified </w:t>
      </w:r>
      <w:r w:rsidR="002E092D">
        <w:t xml:space="preserve">he </w:t>
      </w:r>
      <w:r w:rsidR="00991F0D">
        <w:t>admitted to</w:t>
      </w:r>
      <w:r w:rsidR="002E092D">
        <w:t xml:space="preserve"> them </w:t>
      </w:r>
      <w:r w:rsidR="00932262">
        <w:t xml:space="preserve">shortly after the accident </w:t>
      </w:r>
      <w:r w:rsidR="000A2512">
        <w:t>that he had lied</w:t>
      </w:r>
      <w:r w:rsidR="001971F2">
        <w:t xml:space="preserve">.  While the record does indicate some </w:t>
      </w:r>
      <w:r w:rsidR="000A2512">
        <w:t>incongruities</w:t>
      </w:r>
      <w:r w:rsidR="001971F2">
        <w:t xml:space="preserve">, </w:t>
      </w:r>
      <w:r w:rsidR="000A2512">
        <w:t xml:space="preserve">OCTC has not presented </w:t>
      </w:r>
      <w:r w:rsidR="0024393C">
        <w:t xml:space="preserve">clear and convincing </w:t>
      </w:r>
      <w:r w:rsidR="001971F2">
        <w:t xml:space="preserve">evidence to establish that </w:t>
      </w:r>
      <w:r w:rsidR="000A2512">
        <w:t>Caplin</w:t>
      </w:r>
      <w:r w:rsidR="00952FC3">
        <w:t>’</w:t>
      </w:r>
      <w:r w:rsidR="000A2512">
        <w:t xml:space="preserve">s testimony lacked candor.  (See </w:t>
      </w:r>
      <w:r w:rsidR="000A2512">
        <w:rPr>
          <w:i/>
        </w:rPr>
        <w:t xml:space="preserve">Ballard v. State Bar </w:t>
      </w:r>
      <w:r w:rsidR="000A2512">
        <w:t>(1983) 35 Cal.3d 274, 291 [all reasonable doubts resolved in favor of attorney].)  T</w:t>
      </w:r>
      <w:r w:rsidR="00952FC3">
        <w:t>hus, we adopt the hearing judge’</w:t>
      </w:r>
      <w:r w:rsidR="000A2512">
        <w:t xml:space="preserve">s finding that Caplin testified credibly and decline to find aggravation for lack of candor. </w:t>
      </w:r>
    </w:p>
    <w:p w14:paraId="01EA07ED" w14:textId="77777777" w:rsidR="00F726D1" w:rsidRDefault="002052E1" w:rsidP="000674A7">
      <w:pPr>
        <w:spacing w:line="480" w:lineRule="auto"/>
        <w:rPr>
          <w:b/>
        </w:rPr>
      </w:pPr>
      <w:r w:rsidRPr="002052E1">
        <w:rPr>
          <w:b/>
        </w:rPr>
        <w:t>B.</w:t>
      </w:r>
      <w:r w:rsidRPr="002052E1">
        <w:rPr>
          <w:b/>
        </w:rPr>
        <w:tab/>
        <w:t xml:space="preserve">Mitigation </w:t>
      </w:r>
    </w:p>
    <w:p w14:paraId="63AC6CEC" w14:textId="7F1274E8" w:rsidR="00C525CA" w:rsidRDefault="006962FC" w:rsidP="000674A7">
      <w:pPr>
        <w:spacing w:line="480" w:lineRule="auto"/>
        <w:rPr>
          <w:b/>
        </w:rPr>
      </w:pPr>
      <w:r>
        <w:rPr>
          <w:b/>
        </w:rPr>
        <w:tab/>
        <w:t>1</w:t>
      </w:r>
      <w:r w:rsidR="00C525CA">
        <w:rPr>
          <w:b/>
        </w:rPr>
        <w:t>. No Prior Record of Discipline</w:t>
      </w:r>
      <w:r>
        <w:rPr>
          <w:b/>
        </w:rPr>
        <w:t xml:space="preserve"> (1.6(a))</w:t>
      </w:r>
    </w:p>
    <w:p w14:paraId="2AC0C873" w14:textId="1E2B2A59" w:rsidR="000F7E0E" w:rsidRPr="000F7E0E" w:rsidRDefault="000F7E0E" w:rsidP="000F7E0E">
      <w:pPr>
        <w:spacing w:line="480" w:lineRule="auto"/>
        <w:ind w:right="-144" w:firstLine="720"/>
        <w:rPr>
          <w:szCs w:val="24"/>
        </w:rPr>
      </w:pPr>
      <w:r>
        <w:rPr>
          <w:szCs w:val="24"/>
        </w:rPr>
        <w:t xml:space="preserve">Standard 1.6(a) offers mitigation where there is an “absence of any prior record of discipline over many years of practice coupled with present misconduct, which is not likely to recur.”  The hearing judge did not afford </w:t>
      </w:r>
      <w:r w:rsidR="00405AFB">
        <w:rPr>
          <w:szCs w:val="24"/>
        </w:rPr>
        <w:t>Caplin</w:t>
      </w:r>
      <w:r>
        <w:rPr>
          <w:szCs w:val="24"/>
        </w:rPr>
        <w:t xml:space="preserve"> any mitigation for discipline-free practice.  We agree.  Since </w:t>
      </w:r>
      <w:r w:rsidR="00405AFB">
        <w:rPr>
          <w:szCs w:val="24"/>
        </w:rPr>
        <w:t xml:space="preserve">Caplin </w:t>
      </w:r>
      <w:r>
        <w:rPr>
          <w:szCs w:val="24"/>
        </w:rPr>
        <w:t xml:space="preserve">was admitted to practice in </w:t>
      </w:r>
      <w:r w:rsidR="00405AFB">
        <w:rPr>
          <w:szCs w:val="24"/>
        </w:rPr>
        <w:t xml:space="preserve">November </w:t>
      </w:r>
      <w:r>
        <w:rPr>
          <w:szCs w:val="24"/>
        </w:rPr>
        <w:t>201</w:t>
      </w:r>
      <w:r w:rsidR="00405AFB">
        <w:rPr>
          <w:szCs w:val="24"/>
        </w:rPr>
        <w:t xml:space="preserve">6, </w:t>
      </w:r>
      <w:r>
        <w:rPr>
          <w:szCs w:val="24"/>
        </w:rPr>
        <w:t xml:space="preserve">he had been practicing </w:t>
      </w:r>
      <w:r w:rsidR="00DD1153">
        <w:rPr>
          <w:szCs w:val="24"/>
        </w:rPr>
        <w:t xml:space="preserve">for </w:t>
      </w:r>
      <w:r w:rsidR="00B42832">
        <w:rPr>
          <w:szCs w:val="24"/>
        </w:rPr>
        <w:t>less than</w:t>
      </w:r>
      <w:r w:rsidR="00DD1153">
        <w:rPr>
          <w:szCs w:val="24"/>
        </w:rPr>
        <w:t xml:space="preserve"> one year before the accident in A</w:t>
      </w:r>
      <w:r w:rsidR="00774417">
        <w:rPr>
          <w:szCs w:val="24"/>
        </w:rPr>
        <w:t>ugust</w:t>
      </w:r>
      <w:r w:rsidR="00DD1153">
        <w:rPr>
          <w:szCs w:val="24"/>
        </w:rPr>
        <w:t xml:space="preserve"> 2017</w:t>
      </w:r>
      <w:r>
        <w:rPr>
          <w:szCs w:val="24"/>
        </w:rPr>
        <w:t>.  Therefore, we conclude that he is not entitled to any mitigation credit.  (</w:t>
      </w:r>
      <w:r w:rsidRPr="004E1F73">
        <w:rPr>
          <w:rFonts w:eastAsia="Times New Roman"/>
          <w:i/>
          <w:color w:val="000000"/>
          <w:szCs w:val="24"/>
        </w:rPr>
        <w:t>In the Matter of Hertz</w:t>
      </w:r>
      <w:r w:rsidR="005A4D79">
        <w:rPr>
          <w:rFonts w:eastAsia="Times New Roman"/>
          <w:color w:val="000000"/>
          <w:szCs w:val="24"/>
        </w:rPr>
        <w:t xml:space="preserve"> (Review Dept. 1991) 1 Cal. State</w:t>
      </w:r>
      <w:r w:rsidR="005A4D79">
        <w:rPr>
          <w:rFonts w:eastAsia="Times New Roman"/>
          <w:i/>
          <w:color w:val="000000"/>
          <w:szCs w:val="24"/>
        </w:rPr>
        <w:t xml:space="preserve"> </w:t>
      </w:r>
      <w:r w:rsidR="005A4D79" w:rsidRPr="001D692E">
        <w:rPr>
          <w:rFonts w:eastAsia="Times New Roman"/>
          <w:color w:val="000000"/>
          <w:szCs w:val="24"/>
        </w:rPr>
        <w:t xml:space="preserve">Bar Ct. </w:t>
      </w:r>
      <w:proofErr w:type="spellStart"/>
      <w:r w:rsidR="005A4D79" w:rsidRPr="001D692E">
        <w:rPr>
          <w:rFonts w:eastAsia="Times New Roman"/>
          <w:color w:val="000000"/>
          <w:szCs w:val="24"/>
        </w:rPr>
        <w:t>Rptr</w:t>
      </w:r>
      <w:proofErr w:type="spellEnd"/>
      <w:r w:rsidR="005A4D79" w:rsidRPr="001D692E">
        <w:rPr>
          <w:rFonts w:eastAsia="Times New Roman"/>
          <w:color w:val="000000"/>
          <w:szCs w:val="24"/>
        </w:rPr>
        <w:t>. 456</w:t>
      </w:r>
      <w:r w:rsidR="005A4D79">
        <w:rPr>
          <w:rFonts w:eastAsia="Times New Roman"/>
          <w:color w:val="000000"/>
          <w:szCs w:val="24"/>
        </w:rPr>
        <w:t>, 473</w:t>
      </w:r>
      <w:r w:rsidRPr="007B28C0">
        <w:rPr>
          <w:rFonts w:eastAsia="Times New Roman"/>
          <w:color w:val="000000"/>
          <w:szCs w:val="24"/>
        </w:rPr>
        <w:t xml:space="preserve"> [no mitigation where attorney had practiced</w:t>
      </w:r>
      <w:r>
        <w:rPr>
          <w:rFonts w:eastAsia="Times New Roman"/>
          <w:color w:val="000000"/>
          <w:szCs w:val="24"/>
        </w:rPr>
        <w:t xml:space="preserve"> </w:t>
      </w:r>
      <w:r w:rsidRPr="007B28C0">
        <w:rPr>
          <w:rFonts w:eastAsia="Times New Roman"/>
          <w:color w:val="000000"/>
          <w:szCs w:val="24"/>
        </w:rPr>
        <w:t xml:space="preserve">only four years prior to misconduct].)  </w:t>
      </w:r>
    </w:p>
    <w:p w14:paraId="0114314A" w14:textId="300B9D1C" w:rsidR="006962FC" w:rsidRDefault="006962FC" w:rsidP="000674A7">
      <w:pPr>
        <w:spacing w:line="480" w:lineRule="auto"/>
        <w:rPr>
          <w:b/>
        </w:rPr>
      </w:pPr>
      <w:r>
        <w:rPr>
          <w:b/>
        </w:rPr>
        <w:tab/>
        <w:t>2.  Extraordinary Good Character (Std. 1.6(f))</w:t>
      </w:r>
    </w:p>
    <w:p w14:paraId="50712F5D" w14:textId="0CBE685F" w:rsidR="000F7E0E" w:rsidRPr="00266BE9" w:rsidRDefault="00DD1153" w:rsidP="000F7E0E">
      <w:pPr>
        <w:tabs>
          <w:tab w:val="left" w:pos="720"/>
        </w:tabs>
        <w:autoSpaceDE w:val="0"/>
        <w:autoSpaceDN w:val="0"/>
        <w:adjustRightInd w:val="0"/>
        <w:spacing w:line="480" w:lineRule="auto"/>
        <w:ind w:firstLine="720"/>
        <w:contextualSpacing/>
        <w:rPr>
          <w:rFonts w:eastAsia="Times New Roman" w:cstheme="minorBidi"/>
          <w:szCs w:val="24"/>
        </w:rPr>
      </w:pPr>
      <w:r>
        <w:rPr>
          <w:rFonts w:eastAsia="Times New Roman"/>
          <w:szCs w:val="24"/>
        </w:rPr>
        <w:t xml:space="preserve">Caplin is entitled to mitigation if </w:t>
      </w:r>
      <w:r w:rsidR="000F7E0E" w:rsidRPr="00266BE9">
        <w:rPr>
          <w:rFonts w:eastAsia="Times New Roman"/>
          <w:szCs w:val="24"/>
        </w:rPr>
        <w:t xml:space="preserve">he establishes </w:t>
      </w:r>
      <w:r w:rsidR="000F7E0E" w:rsidRPr="00266BE9">
        <w:rPr>
          <w:rFonts w:eastAsiaTheme="minorHAnsi" w:cstheme="minorBidi"/>
          <w:szCs w:val="24"/>
        </w:rPr>
        <w:t xml:space="preserve">“extraordinary good character attested to </w:t>
      </w:r>
      <w:r w:rsidR="000F7E0E" w:rsidRPr="00266BE9">
        <w:rPr>
          <w:rFonts w:eastAsia="Times New Roman" w:cstheme="minorBidi"/>
          <w:szCs w:val="24"/>
        </w:rPr>
        <w:t xml:space="preserve">by a wide range of references in the legal and general communities, who are aware of the full extent of the misconduct.”  (Std. 1.6(f).)  The hearing judge found that </w:t>
      </w:r>
      <w:r>
        <w:rPr>
          <w:rFonts w:eastAsia="Times New Roman" w:cstheme="minorBidi"/>
          <w:szCs w:val="24"/>
        </w:rPr>
        <w:t xml:space="preserve">Caplin </w:t>
      </w:r>
      <w:r w:rsidR="000F7E0E" w:rsidRPr="00266BE9">
        <w:rPr>
          <w:rFonts w:eastAsia="Times New Roman" w:cstheme="minorBidi"/>
          <w:szCs w:val="24"/>
        </w:rPr>
        <w:t>es</w:t>
      </w:r>
      <w:r w:rsidR="000F7E0E">
        <w:rPr>
          <w:rFonts w:eastAsia="Times New Roman" w:cstheme="minorBidi"/>
          <w:szCs w:val="24"/>
        </w:rPr>
        <w:t>tablished good character and aff</w:t>
      </w:r>
      <w:r w:rsidR="000F7E0E" w:rsidRPr="00266BE9">
        <w:rPr>
          <w:rFonts w:eastAsia="Times New Roman" w:cstheme="minorBidi"/>
          <w:szCs w:val="24"/>
        </w:rPr>
        <w:t xml:space="preserve">orded </w:t>
      </w:r>
      <w:r>
        <w:rPr>
          <w:rFonts w:eastAsia="Times New Roman" w:cstheme="minorBidi"/>
          <w:szCs w:val="24"/>
        </w:rPr>
        <w:t>moderate</w:t>
      </w:r>
      <w:r w:rsidR="000F7E0E" w:rsidRPr="00266BE9">
        <w:rPr>
          <w:rFonts w:eastAsia="Times New Roman" w:cstheme="minorBidi"/>
          <w:szCs w:val="24"/>
        </w:rPr>
        <w:t xml:space="preserve"> mitigating weight.  We agree</w:t>
      </w:r>
      <w:r w:rsidR="004D3F59">
        <w:rPr>
          <w:rFonts w:eastAsia="Times New Roman" w:cstheme="minorBidi"/>
          <w:szCs w:val="24"/>
        </w:rPr>
        <w:t>.</w:t>
      </w:r>
    </w:p>
    <w:p w14:paraId="01A1A77C" w14:textId="29BA86AE" w:rsidR="000F7E0E" w:rsidRPr="000F7E0E" w:rsidRDefault="00E54B32" w:rsidP="00E82227">
      <w:pPr>
        <w:pStyle w:val="ListParagraph"/>
        <w:spacing w:line="480" w:lineRule="auto"/>
        <w:ind w:left="0" w:right="-144" w:firstLine="720"/>
        <w:rPr>
          <w:rFonts w:eastAsia="Times New Roman"/>
          <w:szCs w:val="24"/>
        </w:rPr>
      </w:pPr>
      <w:proofErr w:type="gramStart"/>
      <w:r>
        <w:rPr>
          <w:rFonts w:eastAsia="Times New Roman" w:cstheme="minorBidi"/>
          <w:szCs w:val="24"/>
        </w:rPr>
        <w:lastRenderedPageBreak/>
        <w:t xml:space="preserve">Six </w:t>
      </w:r>
      <w:r w:rsidR="00ED6E5D">
        <w:rPr>
          <w:rFonts w:eastAsia="Times New Roman" w:cstheme="minorBidi"/>
          <w:szCs w:val="24"/>
        </w:rPr>
        <w:t>character</w:t>
      </w:r>
      <w:proofErr w:type="gramEnd"/>
      <w:r w:rsidR="00ED6E5D">
        <w:rPr>
          <w:rFonts w:eastAsia="Times New Roman" w:cstheme="minorBidi"/>
          <w:szCs w:val="24"/>
        </w:rPr>
        <w:t xml:space="preserve"> </w:t>
      </w:r>
      <w:r w:rsidR="00511304">
        <w:rPr>
          <w:rFonts w:eastAsia="Times New Roman" w:cstheme="minorBidi"/>
          <w:szCs w:val="24"/>
        </w:rPr>
        <w:t>references—including attorneys</w:t>
      </w:r>
      <w:r w:rsidR="00952FC3">
        <w:rPr>
          <w:rFonts w:eastAsia="Times New Roman" w:cstheme="minorBidi"/>
          <w:szCs w:val="24"/>
        </w:rPr>
        <w:t>,</w:t>
      </w:r>
      <w:r w:rsidR="00511304">
        <w:rPr>
          <w:rFonts w:eastAsia="Times New Roman" w:cstheme="minorBidi"/>
          <w:szCs w:val="24"/>
        </w:rPr>
        <w:t xml:space="preserve"> </w:t>
      </w:r>
      <w:r w:rsidR="00161A13">
        <w:rPr>
          <w:rFonts w:eastAsia="Times New Roman" w:cstheme="minorBidi"/>
          <w:szCs w:val="24"/>
        </w:rPr>
        <w:t xml:space="preserve">his employer, </w:t>
      </w:r>
      <w:r w:rsidR="00511304">
        <w:rPr>
          <w:rFonts w:eastAsia="Times New Roman" w:cstheme="minorBidi"/>
          <w:szCs w:val="24"/>
        </w:rPr>
        <w:t xml:space="preserve">and </w:t>
      </w:r>
      <w:r w:rsidR="00124262">
        <w:rPr>
          <w:rFonts w:eastAsia="Times New Roman" w:cstheme="minorBidi"/>
          <w:szCs w:val="24"/>
        </w:rPr>
        <w:t>friends</w:t>
      </w:r>
      <w:r w:rsidR="000F7E0E" w:rsidRPr="00266BE9">
        <w:rPr>
          <w:rFonts w:eastAsia="Times New Roman" w:cstheme="minorBidi"/>
          <w:szCs w:val="24"/>
        </w:rPr>
        <w:t xml:space="preserve">—presented </w:t>
      </w:r>
      <w:r w:rsidR="007E13E0">
        <w:rPr>
          <w:rFonts w:eastAsia="Times New Roman" w:cstheme="minorBidi"/>
          <w:szCs w:val="24"/>
        </w:rPr>
        <w:t>letters</w:t>
      </w:r>
      <w:r w:rsidR="000F7E0E" w:rsidRPr="00266BE9">
        <w:rPr>
          <w:rFonts w:eastAsia="Times New Roman" w:cstheme="minorBidi"/>
          <w:szCs w:val="24"/>
        </w:rPr>
        <w:t xml:space="preserve"> attesting to </w:t>
      </w:r>
      <w:r w:rsidR="004D3F59">
        <w:rPr>
          <w:rFonts w:eastAsia="Times New Roman" w:cstheme="minorBidi"/>
          <w:szCs w:val="24"/>
        </w:rPr>
        <w:t>Caplin</w:t>
      </w:r>
      <w:r w:rsidR="000F7E0E" w:rsidRPr="00266BE9">
        <w:rPr>
          <w:rFonts w:eastAsia="Times New Roman" w:cstheme="minorBidi"/>
          <w:szCs w:val="24"/>
        </w:rPr>
        <w:t>’s exceptional character</w:t>
      </w:r>
      <w:r w:rsidR="00124262">
        <w:rPr>
          <w:rFonts w:eastAsia="Times New Roman" w:cstheme="minorBidi"/>
          <w:szCs w:val="24"/>
        </w:rPr>
        <w:t>.  Also</w:t>
      </w:r>
      <w:r w:rsidR="00E534FB">
        <w:rPr>
          <w:rFonts w:eastAsia="Times New Roman" w:cstheme="minorBidi"/>
          <w:szCs w:val="24"/>
        </w:rPr>
        <w:t xml:space="preserve">, two </w:t>
      </w:r>
      <w:r w:rsidR="00FA5B92">
        <w:rPr>
          <w:rFonts w:eastAsia="Times New Roman" w:cstheme="minorBidi"/>
          <w:szCs w:val="24"/>
        </w:rPr>
        <w:t>friend</w:t>
      </w:r>
      <w:r w:rsidR="00E534FB">
        <w:rPr>
          <w:rFonts w:eastAsia="Times New Roman" w:cstheme="minorBidi"/>
          <w:szCs w:val="24"/>
        </w:rPr>
        <w:t>s</w:t>
      </w:r>
      <w:r w:rsidR="00FA5B92">
        <w:rPr>
          <w:rFonts w:eastAsia="Times New Roman" w:cstheme="minorBidi"/>
          <w:szCs w:val="24"/>
        </w:rPr>
        <w:t xml:space="preserve"> and </w:t>
      </w:r>
      <w:r w:rsidR="00E534FB">
        <w:rPr>
          <w:rFonts w:eastAsia="Times New Roman" w:cstheme="minorBidi"/>
          <w:szCs w:val="24"/>
        </w:rPr>
        <w:t xml:space="preserve">a family member </w:t>
      </w:r>
      <w:r w:rsidR="00511304">
        <w:rPr>
          <w:rFonts w:eastAsia="Times New Roman" w:cstheme="minorBidi"/>
          <w:szCs w:val="24"/>
        </w:rPr>
        <w:t xml:space="preserve">testified </w:t>
      </w:r>
      <w:r w:rsidR="00124262">
        <w:rPr>
          <w:rFonts w:eastAsia="Times New Roman" w:cstheme="minorBidi"/>
          <w:szCs w:val="24"/>
        </w:rPr>
        <w:t xml:space="preserve">on </w:t>
      </w:r>
      <w:r w:rsidR="00B74FF7">
        <w:rPr>
          <w:rFonts w:eastAsia="Times New Roman" w:cstheme="minorBidi"/>
          <w:szCs w:val="24"/>
        </w:rPr>
        <w:t xml:space="preserve">his </w:t>
      </w:r>
      <w:r w:rsidR="007E13E0">
        <w:rPr>
          <w:rFonts w:eastAsia="Times New Roman" w:cstheme="minorBidi"/>
          <w:szCs w:val="24"/>
        </w:rPr>
        <w:t xml:space="preserve">behalf.  </w:t>
      </w:r>
      <w:r w:rsidR="000F7E0E" w:rsidRPr="00266BE9">
        <w:rPr>
          <w:rFonts w:eastAsia="Times New Roman" w:cstheme="minorBidi"/>
          <w:szCs w:val="24"/>
        </w:rPr>
        <w:t xml:space="preserve">These references, representing a broad spectrum of the community, described </w:t>
      </w:r>
      <w:r w:rsidR="00C310AF">
        <w:rPr>
          <w:rFonts w:eastAsia="Times New Roman" w:cstheme="minorBidi"/>
          <w:szCs w:val="24"/>
        </w:rPr>
        <w:t>him</w:t>
      </w:r>
      <w:r w:rsidR="000F7E0E" w:rsidRPr="00266BE9">
        <w:rPr>
          <w:rFonts w:eastAsia="Times New Roman" w:cstheme="minorBidi"/>
          <w:szCs w:val="24"/>
        </w:rPr>
        <w:t xml:space="preserve"> as trustworthy, supportive, responsible, </w:t>
      </w:r>
      <w:r w:rsidR="00ED6E5D">
        <w:rPr>
          <w:rFonts w:eastAsia="Times New Roman" w:cstheme="minorBidi"/>
          <w:szCs w:val="24"/>
        </w:rPr>
        <w:t xml:space="preserve">and professional.  </w:t>
      </w:r>
      <w:r w:rsidR="00107D2E">
        <w:rPr>
          <w:rFonts w:eastAsia="Times New Roman" w:cstheme="minorBidi"/>
          <w:szCs w:val="24"/>
        </w:rPr>
        <w:t>The</w:t>
      </w:r>
      <w:r w:rsidR="000F7E0E" w:rsidRPr="00266BE9">
        <w:rPr>
          <w:rFonts w:eastAsia="Times New Roman" w:cstheme="minorBidi"/>
          <w:szCs w:val="24"/>
        </w:rPr>
        <w:t xml:space="preserve"> </w:t>
      </w:r>
      <w:r w:rsidR="00DB5048">
        <w:rPr>
          <w:rFonts w:eastAsia="Times New Roman" w:cstheme="minorBidi"/>
          <w:szCs w:val="24"/>
        </w:rPr>
        <w:t>attorney witnesses</w:t>
      </w:r>
      <w:r w:rsidR="000F7E0E" w:rsidRPr="00266BE9">
        <w:rPr>
          <w:rFonts w:eastAsia="Times New Roman" w:cstheme="minorBidi"/>
          <w:szCs w:val="24"/>
        </w:rPr>
        <w:t xml:space="preserve"> affirmed </w:t>
      </w:r>
      <w:r w:rsidR="00DB5048">
        <w:rPr>
          <w:rFonts w:eastAsia="Times New Roman" w:cstheme="minorBidi"/>
          <w:szCs w:val="24"/>
        </w:rPr>
        <w:t>Caplin</w:t>
      </w:r>
      <w:r w:rsidR="000F7E0E">
        <w:rPr>
          <w:rFonts w:eastAsia="Times New Roman" w:cstheme="minorBidi"/>
          <w:szCs w:val="24"/>
        </w:rPr>
        <w:t>’s</w:t>
      </w:r>
      <w:r w:rsidR="00107D2E">
        <w:rPr>
          <w:rFonts w:eastAsia="Times New Roman" w:cstheme="minorBidi"/>
          <w:szCs w:val="24"/>
        </w:rPr>
        <w:t xml:space="preserve"> exemplary moral character and </w:t>
      </w:r>
      <w:r w:rsidR="00E534FB">
        <w:rPr>
          <w:rFonts w:eastAsia="Times New Roman" w:cstheme="minorBidi"/>
          <w:szCs w:val="24"/>
        </w:rPr>
        <w:t>integrity</w:t>
      </w:r>
      <w:r w:rsidR="000F7E0E" w:rsidRPr="00266BE9">
        <w:rPr>
          <w:rFonts w:eastAsia="Times New Roman" w:cstheme="minorBidi"/>
          <w:szCs w:val="24"/>
        </w:rPr>
        <w:t>.  (</w:t>
      </w:r>
      <w:r w:rsidR="000F7E0E" w:rsidRPr="00266BE9">
        <w:rPr>
          <w:rFonts w:eastAsiaTheme="minorHAnsi" w:cstheme="minorBidi"/>
          <w:i/>
          <w:szCs w:val="24"/>
        </w:rPr>
        <w:t>In the Matter of Brown</w:t>
      </w:r>
      <w:r w:rsidR="000F7E0E" w:rsidRPr="00266BE9">
        <w:rPr>
          <w:rFonts w:eastAsiaTheme="minorHAnsi" w:cstheme="minorBidi"/>
          <w:szCs w:val="24"/>
        </w:rPr>
        <w:t xml:space="preserve"> (Review Dept. 1993) 2 Cal. State Bar Ct. </w:t>
      </w:r>
      <w:proofErr w:type="spellStart"/>
      <w:r w:rsidR="000F7E0E" w:rsidRPr="00266BE9">
        <w:rPr>
          <w:rFonts w:eastAsiaTheme="minorHAnsi" w:cstheme="minorBidi"/>
          <w:szCs w:val="24"/>
        </w:rPr>
        <w:t>Rptr</w:t>
      </w:r>
      <w:proofErr w:type="spellEnd"/>
      <w:r w:rsidR="000F7E0E" w:rsidRPr="00266BE9">
        <w:rPr>
          <w:rFonts w:eastAsiaTheme="minorHAnsi" w:cstheme="minorBidi"/>
          <w:szCs w:val="24"/>
        </w:rPr>
        <w:t xml:space="preserve">. 309, 319 [serious consideration given to </w:t>
      </w:r>
      <w:r w:rsidR="000F7E0E" w:rsidRPr="00AA79CA">
        <w:rPr>
          <w:rFonts w:eastAsiaTheme="minorHAnsi" w:cstheme="minorBidi"/>
          <w:szCs w:val="24"/>
        </w:rPr>
        <w:t>attorneys’ testimony due to their “strong interest in maintaining the honest</w:t>
      </w:r>
      <w:r w:rsidR="00ED6E5D" w:rsidRPr="00AA79CA">
        <w:rPr>
          <w:rFonts w:eastAsiaTheme="minorHAnsi" w:cstheme="minorBidi"/>
          <w:szCs w:val="24"/>
        </w:rPr>
        <w:t xml:space="preserve"> administration of justice”].)  However, as the hearing judge found, we </w:t>
      </w:r>
      <w:r w:rsidR="00A20DD8">
        <w:rPr>
          <w:rFonts w:eastAsiaTheme="minorHAnsi" w:cstheme="minorBidi"/>
          <w:szCs w:val="24"/>
        </w:rPr>
        <w:t>note</w:t>
      </w:r>
      <w:r w:rsidR="00ED6E5D" w:rsidRPr="00AA79CA">
        <w:rPr>
          <w:rFonts w:eastAsiaTheme="minorHAnsi" w:cstheme="minorBidi"/>
          <w:szCs w:val="24"/>
        </w:rPr>
        <w:t xml:space="preserve"> that </w:t>
      </w:r>
      <w:r w:rsidR="0024393C">
        <w:rPr>
          <w:rFonts w:eastAsiaTheme="minorHAnsi" w:cstheme="minorBidi"/>
          <w:szCs w:val="24"/>
        </w:rPr>
        <w:t xml:space="preserve">all </w:t>
      </w:r>
      <w:r w:rsidR="004D59F0">
        <w:rPr>
          <w:rFonts w:eastAsiaTheme="minorHAnsi" w:cstheme="minorBidi"/>
          <w:szCs w:val="24"/>
        </w:rPr>
        <w:t xml:space="preserve">the </w:t>
      </w:r>
      <w:r w:rsidR="00ED6E5D" w:rsidRPr="00AA79CA">
        <w:rPr>
          <w:rFonts w:eastAsia="Times New Roman" w:cstheme="minorBidi"/>
          <w:szCs w:val="24"/>
        </w:rPr>
        <w:t xml:space="preserve">character references do not demonstrate </w:t>
      </w:r>
      <w:r w:rsidR="00DB5048" w:rsidRPr="00AA79CA">
        <w:rPr>
          <w:rFonts w:eastAsia="Times New Roman" w:cstheme="minorBidi"/>
          <w:szCs w:val="24"/>
        </w:rPr>
        <w:t xml:space="preserve">full </w:t>
      </w:r>
      <w:r w:rsidR="00ED6E5D" w:rsidRPr="00AA79CA">
        <w:rPr>
          <w:rFonts w:eastAsia="Times New Roman" w:cstheme="minorBidi"/>
          <w:szCs w:val="24"/>
        </w:rPr>
        <w:t>awareness of the extent of Caplin’s misconduct, as the standard requires.  (</w:t>
      </w:r>
      <w:r w:rsidR="00ED6E5D" w:rsidRPr="00AA79CA">
        <w:rPr>
          <w:rFonts w:eastAsiaTheme="minorHAnsi" w:cstheme="minorBidi"/>
          <w:i/>
          <w:color w:val="000000"/>
          <w:szCs w:val="24"/>
        </w:rPr>
        <w:t>In re Aquino</w:t>
      </w:r>
      <w:r w:rsidR="00ED6E5D" w:rsidRPr="00AA79CA">
        <w:rPr>
          <w:rFonts w:eastAsiaTheme="minorHAnsi" w:cstheme="minorBidi"/>
          <w:color w:val="000000"/>
          <w:szCs w:val="24"/>
        </w:rPr>
        <w:t xml:space="preserve"> (1989) 49 Cal.3d 1122, 1131</w:t>
      </w:r>
      <w:r w:rsidR="00ED6E5D" w:rsidRPr="005D0432">
        <w:rPr>
          <w:rFonts w:eastAsiaTheme="minorHAnsi" w:cstheme="minorBidi"/>
          <w:color w:val="000000"/>
          <w:szCs w:val="24"/>
        </w:rPr>
        <w:t xml:space="preserve"> </w:t>
      </w:r>
      <w:r w:rsidR="00ED6E5D">
        <w:rPr>
          <w:rFonts w:eastAsiaTheme="minorHAnsi" w:cstheme="minorBidi"/>
          <w:color w:val="000000"/>
          <w:szCs w:val="24"/>
        </w:rPr>
        <w:t>[</w:t>
      </w:r>
      <w:r w:rsidR="00ED6E5D" w:rsidRPr="005D0432">
        <w:rPr>
          <w:rFonts w:eastAsiaTheme="minorHAnsi" w:cstheme="minorBidi"/>
          <w:color w:val="000000"/>
          <w:szCs w:val="24"/>
        </w:rPr>
        <w:t xml:space="preserve">testimony of </w:t>
      </w:r>
      <w:r w:rsidR="00ED6E5D" w:rsidRPr="003F7C89">
        <w:rPr>
          <w:rFonts w:eastAsiaTheme="minorHAnsi" w:cstheme="minorBidi"/>
          <w:color w:val="000000"/>
          <w:szCs w:val="24"/>
        </w:rPr>
        <w:t>witnesses unfamiliar with details of misconduct not given significant weight in mitigation].)</w:t>
      </w:r>
      <w:r w:rsidR="00ED6E5D" w:rsidRPr="003F7C89">
        <w:rPr>
          <w:rFonts w:eastAsiaTheme="minorHAnsi" w:cstheme="minorBidi"/>
          <w:szCs w:val="24"/>
        </w:rPr>
        <w:t xml:space="preserve">  </w:t>
      </w:r>
      <w:r w:rsidR="003F7C89" w:rsidRPr="003F7C89">
        <w:rPr>
          <w:rFonts w:eastAsia="Times New Roman" w:cstheme="minorBidi"/>
          <w:szCs w:val="24"/>
        </w:rPr>
        <w:t xml:space="preserve">Like the hearing judge, we find that the mitigating weight afforded Caplin’s good character evidence is </w:t>
      </w:r>
      <w:r w:rsidR="00206405">
        <w:rPr>
          <w:rFonts w:eastAsia="Times New Roman" w:cstheme="minorBidi"/>
          <w:szCs w:val="24"/>
        </w:rPr>
        <w:t>somewhat</w:t>
      </w:r>
      <w:r w:rsidR="003F7C89" w:rsidRPr="003F7C89">
        <w:rPr>
          <w:rFonts w:eastAsia="Times New Roman" w:cstheme="minorBidi"/>
          <w:szCs w:val="24"/>
        </w:rPr>
        <w:t xml:space="preserve"> diminished</w:t>
      </w:r>
      <w:r w:rsidR="003F7C89" w:rsidRPr="003F7C89">
        <w:rPr>
          <w:rFonts w:eastAsiaTheme="minorHAnsi" w:cstheme="minorBidi"/>
          <w:szCs w:val="24"/>
        </w:rPr>
        <w:t xml:space="preserve">.  We therefore </w:t>
      </w:r>
      <w:r w:rsidR="00107D2E" w:rsidRPr="003F7C89">
        <w:rPr>
          <w:rFonts w:eastAsiaTheme="minorHAnsi" w:cstheme="minorBidi"/>
          <w:szCs w:val="24"/>
        </w:rPr>
        <w:t>assign moderate weight to this factor.</w:t>
      </w:r>
      <w:r w:rsidR="00107D2E">
        <w:rPr>
          <w:rFonts w:eastAsiaTheme="minorHAnsi" w:cstheme="minorBidi"/>
          <w:szCs w:val="24"/>
        </w:rPr>
        <w:t xml:space="preserve"> </w:t>
      </w:r>
    </w:p>
    <w:p w14:paraId="63704F67" w14:textId="19071B5F" w:rsidR="006962FC" w:rsidRDefault="006962FC" w:rsidP="000674A7">
      <w:pPr>
        <w:spacing w:line="480" w:lineRule="auto"/>
        <w:rPr>
          <w:b/>
        </w:rPr>
      </w:pPr>
      <w:r>
        <w:rPr>
          <w:b/>
        </w:rPr>
        <w:tab/>
        <w:t>3.  Cooperation (Std. 1.6(e))</w:t>
      </w:r>
    </w:p>
    <w:p w14:paraId="4BCDA455" w14:textId="1B60D9B0" w:rsidR="000F7E0E" w:rsidRDefault="00914625" w:rsidP="000F7E0E">
      <w:pPr>
        <w:spacing w:line="480" w:lineRule="auto"/>
        <w:ind w:firstLine="720"/>
        <w:rPr>
          <w:szCs w:val="24"/>
        </w:rPr>
      </w:pPr>
      <w:r>
        <w:t xml:space="preserve">Under standard 1.6(e), Caplin is entitled to mitigation for cooperation by entering into the Stipulation </w:t>
      </w:r>
      <w:r>
        <w:rPr>
          <w:rFonts w:eastAsia="Times New Roman"/>
          <w:szCs w:val="24"/>
        </w:rPr>
        <w:t>as well as the admission of documents</w:t>
      </w:r>
      <w:r>
        <w:rPr>
          <w:szCs w:val="24"/>
        </w:rPr>
        <w:t>.</w:t>
      </w:r>
      <w:r w:rsidR="00997D39" w:rsidRPr="00266BE9">
        <w:rPr>
          <w:rFonts w:eastAsia="Times New Roman"/>
          <w:szCs w:val="24"/>
        </w:rPr>
        <w:t xml:space="preserve">  </w:t>
      </w:r>
      <w:r w:rsidR="00997D39">
        <w:rPr>
          <w:rFonts w:eastAsia="Times New Roman"/>
          <w:szCs w:val="24"/>
        </w:rPr>
        <w:t xml:space="preserve">Before trial, Caplin </w:t>
      </w:r>
      <w:r>
        <w:rPr>
          <w:rFonts w:eastAsia="Times New Roman"/>
          <w:szCs w:val="24"/>
        </w:rPr>
        <w:t>stipulated</w:t>
      </w:r>
      <w:r w:rsidR="00997D39">
        <w:rPr>
          <w:rFonts w:eastAsia="Times New Roman"/>
          <w:szCs w:val="24"/>
        </w:rPr>
        <w:t xml:space="preserve"> to certain facts </w:t>
      </w:r>
      <w:r>
        <w:rPr>
          <w:rFonts w:eastAsia="Times New Roman"/>
          <w:szCs w:val="24"/>
        </w:rPr>
        <w:t>a</w:t>
      </w:r>
      <w:r>
        <w:t xml:space="preserve">nd circumstances related to his conviction that were not easily provable and </w:t>
      </w:r>
      <w:r w:rsidR="002B212E">
        <w:t>formed</w:t>
      </w:r>
      <w:r>
        <w:rPr>
          <w:rFonts w:eastAsia="Times New Roman"/>
          <w:szCs w:val="24"/>
        </w:rPr>
        <w:t xml:space="preserve"> the </w:t>
      </w:r>
      <w:r w:rsidR="00997D39">
        <w:rPr>
          <w:szCs w:val="24"/>
        </w:rPr>
        <w:t>basis of the moral turpitude finding</w:t>
      </w:r>
      <w:r>
        <w:rPr>
          <w:rFonts w:eastAsia="Times New Roman"/>
          <w:szCs w:val="24"/>
        </w:rPr>
        <w:t xml:space="preserve">.  </w:t>
      </w:r>
      <w:r w:rsidR="00103EC1">
        <w:t>We agree with the hearing judge that s</w:t>
      </w:r>
      <w:r w:rsidR="000F7E0E">
        <w:t xml:space="preserve">uch action merits substantial mitigation.  </w:t>
      </w:r>
      <w:r w:rsidR="000F7E0E">
        <w:rPr>
          <w:szCs w:val="24"/>
        </w:rPr>
        <w:t xml:space="preserve">(See </w:t>
      </w:r>
      <w:proofErr w:type="gramStart"/>
      <w:r w:rsidR="000F7E0E" w:rsidRPr="0006219A">
        <w:rPr>
          <w:i/>
          <w:szCs w:val="24"/>
        </w:rPr>
        <w:t>In</w:t>
      </w:r>
      <w:proofErr w:type="gramEnd"/>
      <w:r w:rsidR="000F7E0E" w:rsidRPr="0006219A">
        <w:rPr>
          <w:i/>
          <w:szCs w:val="24"/>
        </w:rPr>
        <w:t xml:space="preserve"> the Matter of Johnson</w:t>
      </w:r>
      <w:r w:rsidR="000F7E0E" w:rsidRPr="0006219A">
        <w:rPr>
          <w:szCs w:val="24"/>
        </w:rPr>
        <w:t xml:space="preserve"> (Review Dept. 2000) 4 Cal. State Bar Ct. </w:t>
      </w:r>
      <w:proofErr w:type="spellStart"/>
      <w:r w:rsidR="000F7E0E" w:rsidRPr="0006219A">
        <w:rPr>
          <w:szCs w:val="24"/>
        </w:rPr>
        <w:t>Rptr</w:t>
      </w:r>
      <w:proofErr w:type="spellEnd"/>
      <w:r w:rsidR="000F7E0E" w:rsidRPr="0006219A">
        <w:rPr>
          <w:szCs w:val="24"/>
        </w:rPr>
        <w:t xml:space="preserve">. 179, 190 [more </w:t>
      </w:r>
      <w:r w:rsidR="000F7E0E" w:rsidRPr="0006219A">
        <w:rPr>
          <w:rFonts w:eastAsia="Times New Roman"/>
          <w:szCs w:val="24"/>
        </w:rPr>
        <w:t xml:space="preserve">extensive </w:t>
      </w:r>
      <w:r w:rsidR="000F7E0E">
        <w:rPr>
          <w:rFonts w:eastAsia="Times New Roman"/>
          <w:szCs w:val="24"/>
        </w:rPr>
        <w:t xml:space="preserve">mitigation for admission of </w:t>
      </w:r>
      <w:r w:rsidR="000F7E0E" w:rsidRPr="0006219A">
        <w:rPr>
          <w:rFonts w:eastAsia="Times New Roman"/>
          <w:szCs w:val="24"/>
        </w:rPr>
        <w:t>culpability and facts</w:t>
      </w:r>
      <w:r w:rsidR="000F7E0E" w:rsidRPr="0006219A">
        <w:rPr>
          <w:szCs w:val="24"/>
        </w:rPr>
        <w:t>].)</w:t>
      </w:r>
    </w:p>
    <w:p w14:paraId="68DB94C4" w14:textId="094DE925" w:rsidR="00C525CA" w:rsidRDefault="006962FC" w:rsidP="000674A7">
      <w:pPr>
        <w:spacing w:line="480" w:lineRule="auto"/>
        <w:rPr>
          <w:b/>
        </w:rPr>
      </w:pPr>
      <w:r>
        <w:rPr>
          <w:b/>
        </w:rPr>
        <w:tab/>
      </w:r>
      <w:r w:rsidRPr="009833A5">
        <w:rPr>
          <w:b/>
        </w:rPr>
        <w:t>4.  Remorse and Recognition of Wrongdoing (Std. 1.6(g))</w:t>
      </w:r>
      <w:r w:rsidR="009833A5">
        <w:rPr>
          <w:b/>
        </w:rPr>
        <w:t xml:space="preserve"> </w:t>
      </w:r>
    </w:p>
    <w:p w14:paraId="5E319226" w14:textId="63B4849D" w:rsidR="006E5165" w:rsidRPr="0052017F" w:rsidRDefault="006E5165" w:rsidP="00E82227">
      <w:pPr>
        <w:spacing w:line="480" w:lineRule="auto"/>
        <w:ind w:right="-144"/>
        <w:rPr>
          <w:b/>
          <w:bCs/>
        </w:rPr>
      </w:pPr>
      <w:r>
        <w:rPr>
          <w:b/>
        </w:rPr>
        <w:tab/>
      </w:r>
      <w:r w:rsidR="00997D39">
        <w:t>Cap</w:t>
      </w:r>
      <w:r w:rsidR="00AF41B3" w:rsidRPr="00AF41B3">
        <w:t>l</w:t>
      </w:r>
      <w:r w:rsidR="00997D39">
        <w:t>in</w:t>
      </w:r>
      <w:r w:rsidR="00AF41B3" w:rsidRPr="00AF41B3">
        <w:t xml:space="preserve"> requests mitigation for remorse </w:t>
      </w:r>
      <w:r w:rsidR="00852255">
        <w:t>in</w:t>
      </w:r>
      <w:r w:rsidR="00AF41B3" w:rsidRPr="00AF41B3">
        <w:t xml:space="preserve"> acknowledging his misconduct.  </w:t>
      </w:r>
      <w:r w:rsidR="00000809">
        <w:t>Standard </w:t>
      </w:r>
      <w:r w:rsidR="00AF41B3" w:rsidRPr="00B416BE">
        <w:t xml:space="preserve">1.6(g) provides mitigation credit where an attorney takes “prompt objective steps, demonstrating spontaneous remorse and recognition of </w:t>
      </w:r>
      <w:r w:rsidR="00404688">
        <w:t xml:space="preserve">the </w:t>
      </w:r>
      <w:r w:rsidR="00AF41B3" w:rsidRPr="00B416BE">
        <w:t xml:space="preserve">wrongdoing and timely atonement.” </w:t>
      </w:r>
      <w:r w:rsidR="00852255">
        <w:t xml:space="preserve"> </w:t>
      </w:r>
      <w:r w:rsidR="002F4742">
        <w:t>OCTC challenges this factor</w:t>
      </w:r>
      <w:r w:rsidR="002B212E">
        <w:t>,</w:t>
      </w:r>
      <w:r w:rsidR="002F4742">
        <w:t xml:space="preserve"> arguing that Caplin has not shown remorse.  </w:t>
      </w:r>
      <w:r w:rsidR="00B416BE" w:rsidRPr="00B416BE">
        <w:t xml:space="preserve">Caplin testified that he feels </w:t>
      </w:r>
      <w:r w:rsidR="00B416BE" w:rsidRPr="00B416BE">
        <w:lastRenderedPageBreak/>
        <w:t xml:space="preserve">“extremely regretful” that his actions caused </w:t>
      </w:r>
      <w:r w:rsidR="004D59F0">
        <w:t xml:space="preserve">harm and </w:t>
      </w:r>
      <w:r w:rsidR="00B416BE" w:rsidRPr="00B416BE">
        <w:t>inconvenience</w:t>
      </w:r>
      <w:r w:rsidR="002F4742">
        <w:t xml:space="preserve">.  He stated that the </w:t>
      </w:r>
      <w:r w:rsidR="00000809">
        <w:t xml:space="preserve">accident has </w:t>
      </w:r>
      <w:r w:rsidR="00410B3C">
        <w:t>formed</w:t>
      </w:r>
      <w:r w:rsidR="00000809">
        <w:t xml:space="preserve"> a “</w:t>
      </w:r>
      <w:r w:rsidR="00B416BE" w:rsidRPr="00B416BE">
        <w:t>lasting impression</w:t>
      </w:r>
      <w:r w:rsidR="00000809">
        <w:t>”</w:t>
      </w:r>
      <w:r w:rsidR="00B416BE" w:rsidRPr="00B416BE">
        <w:t xml:space="preserve"> on his views on alcohol.  </w:t>
      </w:r>
      <w:r w:rsidR="00053616">
        <w:t>Shortly after the accident, Caplin</w:t>
      </w:r>
      <w:r w:rsidR="00AF41B3" w:rsidRPr="00AF41B3">
        <w:t xml:space="preserve"> </w:t>
      </w:r>
      <w:r w:rsidR="0009249A">
        <w:t>notified</w:t>
      </w:r>
      <w:r w:rsidR="00997D39">
        <w:t xml:space="preserve"> his insurance company that he </w:t>
      </w:r>
      <w:r w:rsidR="00053616">
        <w:t>was at fault.  H</w:t>
      </w:r>
      <w:r w:rsidR="0043676B">
        <w:t>e</w:t>
      </w:r>
      <w:r w:rsidR="00053616">
        <w:t xml:space="preserve"> also</w:t>
      </w:r>
      <w:r w:rsidR="0043676B">
        <w:t xml:space="preserve"> </w:t>
      </w:r>
      <w:r w:rsidR="00410B3C">
        <w:t>paid</w:t>
      </w:r>
      <w:r w:rsidR="00053616">
        <w:t xml:space="preserve"> the owner of the mailbox</w:t>
      </w:r>
      <w:r w:rsidR="00410B3C">
        <w:t>—prior to any threat of State Bar disciplinary action—</w:t>
      </w:r>
      <w:r w:rsidR="0009249A">
        <w:t>for d</w:t>
      </w:r>
      <w:r w:rsidR="00997D39">
        <w:t>amage</w:t>
      </w:r>
      <w:r w:rsidR="002F4742">
        <w:t xml:space="preserve"> not covered by</w:t>
      </w:r>
      <w:r w:rsidR="00053616">
        <w:t xml:space="preserve"> the insurance</w:t>
      </w:r>
      <w:r w:rsidR="0057276C">
        <w:t xml:space="preserve"> </w:t>
      </w:r>
      <w:r w:rsidR="002F4742">
        <w:t>company</w:t>
      </w:r>
      <w:r w:rsidR="00053616">
        <w:t>.  W</w:t>
      </w:r>
      <w:r w:rsidR="00AF41B3" w:rsidRPr="00AF41B3">
        <w:t xml:space="preserve">e conclude that the record supports substantial mitigation for </w:t>
      </w:r>
      <w:r w:rsidR="00000809">
        <w:t>Caplin’</w:t>
      </w:r>
      <w:r w:rsidR="00D03D91">
        <w:t>s remo</w:t>
      </w:r>
      <w:r w:rsidR="00206405">
        <w:t>rse</w:t>
      </w:r>
      <w:r w:rsidR="0057276C">
        <w:t>.</w:t>
      </w:r>
      <w:r w:rsidR="00366E08">
        <w:t xml:space="preserve">  (Cf. </w:t>
      </w:r>
      <w:r w:rsidR="00366E08" w:rsidRPr="00366E08">
        <w:rPr>
          <w:i/>
          <w:iCs/>
        </w:rPr>
        <w:t xml:space="preserve">In </w:t>
      </w:r>
      <w:r w:rsidR="00366E08" w:rsidRPr="007946EB">
        <w:rPr>
          <w:i/>
          <w:iCs/>
        </w:rPr>
        <w:t xml:space="preserve">the </w:t>
      </w:r>
      <w:hyperlink r:id="rId8" w:anchor="co_pp_sp_4464_519" w:history="1">
        <w:r w:rsidR="00366E08" w:rsidRPr="00DB3B0B">
          <w:rPr>
            <w:rStyle w:val="Hyperlink"/>
            <w:i/>
            <w:iCs/>
            <w:color w:val="auto"/>
            <w:u w:val="none"/>
          </w:rPr>
          <w:t xml:space="preserve">Matter of </w:t>
        </w:r>
        <w:proofErr w:type="spellStart"/>
        <w:r w:rsidR="00366E08" w:rsidRPr="00DB3B0B">
          <w:rPr>
            <w:rStyle w:val="Hyperlink"/>
            <w:i/>
            <w:iCs/>
            <w:color w:val="auto"/>
            <w:u w:val="none"/>
          </w:rPr>
          <w:t>Spaith</w:t>
        </w:r>
        <w:proofErr w:type="spellEnd"/>
        <w:r w:rsidR="00DB3B0B">
          <w:rPr>
            <w:rStyle w:val="Hyperlink"/>
            <w:color w:val="auto"/>
            <w:u w:val="none"/>
          </w:rPr>
          <w:t xml:space="preserve"> (Review Dept. 1996) 3 </w:t>
        </w:r>
        <w:r w:rsidR="00366E08" w:rsidRPr="00DB3B0B">
          <w:rPr>
            <w:rStyle w:val="Hyperlink"/>
            <w:color w:val="auto"/>
            <w:u w:val="none"/>
          </w:rPr>
          <w:t xml:space="preserve">Cal. State Bar Ct. </w:t>
        </w:r>
        <w:proofErr w:type="spellStart"/>
        <w:r w:rsidR="00366E08" w:rsidRPr="00DB3B0B">
          <w:rPr>
            <w:rStyle w:val="Hyperlink"/>
            <w:color w:val="auto"/>
            <w:u w:val="none"/>
          </w:rPr>
          <w:t>Rptr</w:t>
        </w:r>
        <w:proofErr w:type="spellEnd"/>
        <w:r w:rsidR="00366E08" w:rsidRPr="00DB3B0B">
          <w:rPr>
            <w:rStyle w:val="Hyperlink"/>
            <w:color w:val="auto"/>
            <w:u w:val="none"/>
          </w:rPr>
          <w:t>. 511, 519</w:t>
        </w:r>
      </w:hyperlink>
      <w:r w:rsidR="00366E08" w:rsidRPr="007946EB">
        <w:t xml:space="preserve"> </w:t>
      </w:r>
      <w:r w:rsidR="00366E08" w:rsidRPr="00366E08">
        <w:t xml:space="preserve">[greatly reduced mitigating weight </w:t>
      </w:r>
      <w:r w:rsidR="00DB3B0B">
        <w:t>for</w:t>
      </w:r>
      <w:r w:rsidR="00366E08" w:rsidRPr="00366E08">
        <w:t xml:space="preserve"> </w:t>
      </w:r>
      <w:r w:rsidR="00DB3B0B">
        <w:t>attorney’s</w:t>
      </w:r>
      <w:r w:rsidR="00366E08" w:rsidRPr="00366E08">
        <w:t xml:space="preserve"> confession of misdeeds to client one year later, as not “an objective step ‘promptly taken’ spontaneously demonstrating remorse and recognition of the wrongdoing”].)</w:t>
      </w:r>
      <w:r w:rsidR="001141A3">
        <w:t xml:space="preserve"> </w:t>
      </w:r>
    </w:p>
    <w:p w14:paraId="306FC7A1" w14:textId="0C1C89AA" w:rsidR="006E5165" w:rsidRDefault="006E5165" w:rsidP="000674A7">
      <w:pPr>
        <w:spacing w:line="480" w:lineRule="auto"/>
        <w:rPr>
          <w:b/>
        </w:rPr>
      </w:pPr>
      <w:r w:rsidRPr="006E5165">
        <w:rPr>
          <w:b/>
        </w:rPr>
        <w:tab/>
      </w:r>
      <w:r w:rsidRPr="00EF725C">
        <w:rPr>
          <w:b/>
        </w:rPr>
        <w:t xml:space="preserve">5.  Restitution </w:t>
      </w:r>
      <w:r w:rsidR="00CF0CEB" w:rsidRPr="00EF725C">
        <w:rPr>
          <w:b/>
        </w:rPr>
        <w:t>(Std. 1.6(j))</w:t>
      </w:r>
    </w:p>
    <w:p w14:paraId="375A8D14" w14:textId="217369F4" w:rsidR="000F7E0E" w:rsidRPr="00DD1153" w:rsidRDefault="000F7E0E" w:rsidP="00D12704">
      <w:pPr>
        <w:spacing w:line="480" w:lineRule="auto"/>
        <w:ind w:firstLine="720"/>
        <w:rPr>
          <w:szCs w:val="24"/>
        </w:rPr>
      </w:pPr>
      <w:r>
        <w:rPr>
          <w:szCs w:val="24"/>
        </w:rPr>
        <w:t>Restitution is a mitigating circumstance if it is “made without the threat or force of administrative, disciplinary, civil or crimi</w:t>
      </w:r>
      <w:r w:rsidR="00851D66">
        <w:rPr>
          <w:szCs w:val="24"/>
        </w:rPr>
        <w:t>nal proceedings.”  (Std.</w:t>
      </w:r>
      <w:r w:rsidR="00404688">
        <w:rPr>
          <w:szCs w:val="24"/>
        </w:rPr>
        <w:t> 1.6(j); s</w:t>
      </w:r>
      <w:r w:rsidR="00851D66">
        <w:rPr>
          <w:szCs w:val="24"/>
        </w:rPr>
        <w:t xml:space="preserve">ee </w:t>
      </w:r>
      <w:r w:rsidR="00851D66">
        <w:rPr>
          <w:i/>
          <w:szCs w:val="24"/>
        </w:rPr>
        <w:t>Hitchcock v. State Bar</w:t>
      </w:r>
      <w:r w:rsidR="00851D66">
        <w:rPr>
          <w:szCs w:val="24"/>
        </w:rPr>
        <w:t xml:space="preserve"> (1989) 48 Cal.3d 690, 709.</w:t>
      </w:r>
      <w:r>
        <w:rPr>
          <w:szCs w:val="24"/>
        </w:rPr>
        <w:t>)  The hearing judge did not ass</w:t>
      </w:r>
      <w:r w:rsidR="00D12704">
        <w:rPr>
          <w:szCs w:val="24"/>
        </w:rPr>
        <w:t xml:space="preserve">ign mitigation for restitution.  </w:t>
      </w:r>
      <w:r w:rsidR="00D12704" w:rsidRPr="00D12704">
        <w:rPr>
          <w:szCs w:val="24"/>
        </w:rPr>
        <w:t xml:space="preserve">We conclude that </w:t>
      </w:r>
      <w:r w:rsidR="00D12704">
        <w:rPr>
          <w:szCs w:val="24"/>
        </w:rPr>
        <w:t>Caplin is entitled to mitigation</w:t>
      </w:r>
      <w:r w:rsidR="00B74FB9">
        <w:rPr>
          <w:szCs w:val="24"/>
        </w:rPr>
        <w:t xml:space="preserve"> of</w:t>
      </w:r>
      <w:r w:rsidR="00206405">
        <w:rPr>
          <w:szCs w:val="24"/>
        </w:rPr>
        <w:t xml:space="preserve"> moderate weight</w:t>
      </w:r>
      <w:r w:rsidR="00D12704">
        <w:rPr>
          <w:szCs w:val="24"/>
        </w:rPr>
        <w:t xml:space="preserve">.  </w:t>
      </w:r>
      <w:r w:rsidR="0021291B">
        <w:rPr>
          <w:szCs w:val="24"/>
        </w:rPr>
        <w:t xml:space="preserve">Upon learning of the amount owed, and prior </w:t>
      </w:r>
      <w:r w:rsidR="002F4742">
        <w:rPr>
          <w:szCs w:val="24"/>
        </w:rPr>
        <w:t xml:space="preserve">to </w:t>
      </w:r>
      <w:r w:rsidR="0021291B">
        <w:rPr>
          <w:szCs w:val="24"/>
        </w:rPr>
        <w:t>his conviction</w:t>
      </w:r>
      <w:r w:rsidR="00B74FB9">
        <w:rPr>
          <w:szCs w:val="24"/>
        </w:rPr>
        <w:t xml:space="preserve"> and criminal restitution hearing</w:t>
      </w:r>
      <w:r w:rsidR="0021291B">
        <w:rPr>
          <w:szCs w:val="24"/>
        </w:rPr>
        <w:t xml:space="preserve">, Caplin </w:t>
      </w:r>
      <w:r w:rsidR="008D5977">
        <w:rPr>
          <w:szCs w:val="24"/>
        </w:rPr>
        <w:t xml:space="preserve">promptly </w:t>
      </w:r>
      <w:r w:rsidR="00B74FB9">
        <w:rPr>
          <w:szCs w:val="24"/>
        </w:rPr>
        <w:t>reimbursed the</w:t>
      </w:r>
      <w:r w:rsidR="0021291B">
        <w:rPr>
          <w:szCs w:val="24"/>
        </w:rPr>
        <w:t xml:space="preserve"> City of Carlsba</w:t>
      </w:r>
      <w:r w:rsidR="00000809">
        <w:rPr>
          <w:szCs w:val="24"/>
        </w:rPr>
        <w:t xml:space="preserve">d </w:t>
      </w:r>
      <w:r w:rsidR="001735C2">
        <w:rPr>
          <w:szCs w:val="24"/>
        </w:rPr>
        <w:t xml:space="preserve">and </w:t>
      </w:r>
      <w:r w:rsidR="001F7BC8">
        <w:rPr>
          <w:szCs w:val="24"/>
        </w:rPr>
        <w:t>the</w:t>
      </w:r>
      <w:r>
        <w:rPr>
          <w:szCs w:val="24"/>
        </w:rPr>
        <w:t xml:space="preserve"> </w:t>
      </w:r>
      <w:r w:rsidR="00AF0C2B">
        <w:rPr>
          <w:szCs w:val="24"/>
        </w:rPr>
        <w:t xml:space="preserve">owner of the </w:t>
      </w:r>
      <w:r w:rsidR="00161E33">
        <w:rPr>
          <w:szCs w:val="24"/>
        </w:rPr>
        <w:t xml:space="preserve">damaged </w:t>
      </w:r>
      <w:r w:rsidR="00AF0C2B">
        <w:rPr>
          <w:szCs w:val="24"/>
        </w:rPr>
        <w:t>mailbox</w:t>
      </w:r>
      <w:r w:rsidR="0021291B">
        <w:rPr>
          <w:szCs w:val="24"/>
        </w:rPr>
        <w:t xml:space="preserve">. </w:t>
      </w:r>
    </w:p>
    <w:p w14:paraId="0A3EAD42" w14:textId="3565EBBF" w:rsidR="002052E1" w:rsidRDefault="00821160" w:rsidP="00656BDD">
      <w:pPr>
        <w:spacing w:line="480" w:lineRule="auto"/>
        <w:jc w:val="center"/>
        <w:rPr>
          <w:b/>
        </w:rPr>
      </w:pPr>
      <w:r>
        <w:rPr>
          <w:b/>
        </w:rPr>
        <w:t xml:space="preserve">V. </w:t>
      </w:r>
      <w:r w:rsidR="00D9447D">
        <w:rPr>
          <w:b/>
        </w:rPr>
        <w:t xml:space="preserve"> </w:t>
      </w:r>
      <w:r>
        <w:rPr>
          <w:b/>
        </w:rPr>
        <w:t>THIRTY DAYS</w:t>
      </w:r>
      <w:r w:rsidR="00C10735">
        <w:rPr>
          <w:b/>
        </w:rPr>
        <w:t>’ ACTUAL SUSPENSION</w:t>
      </w:r>
      <w:r>
        <w:rPr>
          <w:b/>
        </w:rPr>
        <w:t xml:space="preserve"> </w:t>
      </w:r>
      <w:r w:rsidR="002052E1">
        <w:rPr>
          <w:b/>
        </w:rPr>
        <w:t>IS THE APPROPRIATE DISCIPLINE</w:t>
      </w:r>
    </w:p>
    <w:p w14:paraId="03A11779" w14:textId="410DEE1C" w:rsidR="00790D0F" w:rsidRPr="00790D0F" w:rsidRDefault="00790D0F" w:rsidP="00790D0F">
      <w:pPr>
        <w:spacing w:line="480" w:lineRule="auto"/>
        <w:ind w:firstLine="720"/>
      </w:pPr>
      <w:r>
        <w:rPr>
          <w:szCs w:val="24"/>
        </w:rPr>
        <w:t xml:space="preserve">We begin our disciplinary analysis </w:t>
      </w:r>
      <w:r w:rsidR="00D9447D">
        <w:rPr>
          <w:szCs w:val="24"/>
        </w:rPr>
        <w:t>b</w:t>
      </w:r>
      <w:r>
        <w:rPr>
          <w:szCs w:val="24"/>
        </w:rPr>
        <w:t>y acknowledging that our role is not</w:t>
      </w:r>
      <w:r>
        <w:t xml:space="preserve"> to punish Caplin for his criminal conduct, but to recommend professional discipline.  (</w:t>
      </w:r>
      <w:r>
        <w:rPr>
          <w:i/>
        </w:rPr>
        <w:t xml:space="preserve">In re Brown </w:t>
      </w:r>
      <w:r w:rsidR="00000809">
        <w:t>(1995) 12 </w:t>
      </w:r>
      <w:r>
        <w:t xml:space="preserve">Cal.4th 205, 217 [aim of attorney discipline is not punishment or retribution; </w:t>
      </w:r>
      <w:r w:rsidR="00AD75CA">
        <w:t>it</w:t>
      </w:r>
      <w:r>
        <w:t xml:space="preserve"> is imposed to protect </w:t>
      </w:r>
      <w:r w:rsidR="00CE21E0">
        <w:t xml:space="preserve">the </w:t>
      </w:r>
      <w:r>
        <w:t>public, to promote confidence in legal system, and to maintain hi</w:t>
      </w:r>
      <w:r w:rsidR="00000809">
        <w:t>gh professional standards; std. </w:t>
      </w:r>
      <w:r>
        <w:t>1.1.)  We do so by following</w:t>
      </w:r>
      <w:r w:rsidRPr="00C1653E">
        <w:t xml:space="preserve"> the standards whenever possible</w:t>
      </w:r>
      <w:r>
        <w:t xml:space="preserve"> and balancing all relevant factors, including mitigating and aggravating circumstances, on a case-by-case basis to </w:t>
      </w:r>
      <w:r>
        <w:lastRenderedPageBreak/>
        <w:t xml:space="preserve">ensure that the discipline imposed is consistent with its purpose. </w:t>
      </w:r>
      <w:r w:rsidRPr="004A5EE7">
        <w:t xml:space="preserve"> </w:t>
      </w:r>
      <w:r>
        <w:t>(</w:t>
      </w:r>
      <w:r w:rsidRPr="0078545E">
        <w:rPr>
          <w:i/>
        </w:rPr>
        <w:t>In re Young</w:t>
      </w:r>
      <w:r>
        <w:t xml:space="preserve"> (198</w:t>
      </w:r>
      <w:r w:rsidR="00D9447D">
        <w:t>9) 49 </w:t>
      </w:r>
      <w:r w:rsidR="00000809">
        <w:t>Cal.3d 257, 266, 267, fn. </w:t>
      </w:r>
      <w:r>
        <w:t>11</w:t>
      </w:r>
      <w:r w:rsidRPr="00C1653E">
        <w:t>.)</w:t>
      </w:r>
      <w:r>
        <w:t xml:space="preserve">  </w:t>
      </w:r>
    </w:p>
    <w:p w14:paraId="4635A527" w14:textId="4B90BEA6" w:rsidR="00E63B36" w:rsidRDefault="006E5165" w:rsidP="006E5165">
      <w:pPr>
        <w:spacing w:line="480" w:lineRule="auto"/>
        <w:ind w:firstLine="720"/>
      </w:pPr>
      <w:r w:rsidRPr="00ED0077">
        <w:rPr>
          <w:szCs w:val="24"/>
        </w:rPr>
        <w:t>S</w:t>
      </w:r>
      <w:r w:rsidR="0075421E" w:rsidRPr="00ED0077">
        <w:t>tandard</w:t>
      </w:r>
      <w:r w:rsidR="00000809">
        <w:t> </w:t>
      </w:r>
      <w:r w:rsidR="0075421E" w:rsidRPr="00ED0077">
        <w:t xml:space="preserve">2.15(b) </w:t>
      </w:r>
      <w:r w:rsidR="00AD05F6">
        <w:t>provides for a wide range of discipline for Caplin</w:t>
      </w:r>
      <w:r w:rsidR="00000809">
        <w:t>’</w:t>
      </w:r>
      <w:r w:rsidR="00AD05F6">
        <w:t>s misconduct.  It instructs t</w:t>
      </w:r>
      <w:r w:rsidRPr="00ED0077">
        <w:t>hat disbarment or actual suspension is appropriate</w:t>
      </w:r>
      <w:r w:rsidR="0075421E" w:rsidRPr="00ED0077">
        <w:t xml:space="preserve"> for misdemeanor </w:t>
      </w:r>
      <w:r w:rsidRPr="00ED0077">
        <w:t xml:space="preserve">convictions involving moral </w:t>
      </w:r>
      <w:r w:rsidR="00AD05F6">
        <w:t>turpitude</w:t>
      </w:r>
      <w:r w:rsidR="00CB5878" w:rsidRPr="00CB5878">
        <w:t>.</w:t>
      </w:r>
      <w:r w:rsidR="00CB5878">
        <w:t xml:space="preserve">  </w:t>
      </w:r>
      <w:r w:rsidRPr="00ED0077">
        <w:t xml:space="preserve">OCTC submits that a </w:t>
      </w:r>
      <w:r w:rsidR="00E07ACF" w:rsidRPr="00ED0077">
        <w:t xml:space="preserve">60-day </w:t>
      </w:r>
      <w:r w:rsidRPr="00ED0077">
        <w:t xml:space="preserve">actual suspension </w:t>
      </w:r>
      <w:r w:rsidR="00790D0F" w:rsidRPr="00ED0077">
        <w:t>should be imposed</w:t>
      </w:r>
      <w:r w:rsidRPr="00ED0077">
        <w:t>.</w:t>
      </w:r>
      <w:r w:rsidR="00106F57" w:rsidRPr="00ED0077">
        <w:t xml:space="preserve">  Caplin</w:t>
      </w:r>
      <w:r w:rsidR="00790D0F" w:rsidRPr="00ED0077">
        <w:t xml:space="preserve"> </w:t>
      </w:r>
      <w:r w:rsidR="00B42832">
        <w:t>requests</w:t>
      </w:r>
      <w:r w:rsidR="00790D0F" w:rsidRPr="00ED0077">
        <w:t xml:space="preserve"> that the hearing judge</w:t>
      </w:r>
      <w:r w:rsidR="00107D2E">
        <w:t>’</w:t>
      </w:r>
      <w:r w:rsidR="00790D0F" w:rsidRPr="00ED0077">
        <w:t xml:space="preserve">s </w:t>
      </w:r>
      <w:r w:rsidRPr="00ED0077">
        <w:t xml:space="preserve">discipline recommendation of a </w:t>
      </w:r>
      <w:r w:rsidR="00ED0077" w:rsidRPr="00ED0077">
        <w:t>two</w:t>
      </w:r>
      <w:r w:rsidR="00B42832">
        <w:t>-</w:t>
      </w:r>
      <w:r w:rsidR="00ED0077" w:rsidRPr="00ED0077">
        <w:t>year stayed</w:t>
      </w:r>
      <w:r w:rsidRPr="00ED0077">
        <w:t xml:space="preserve"> suspension</w:t>
      </w:r>
      <w:r w:rsidR="00ED0077" w:rsidRPr="00ED0077">
        <w:t xml:space="preserve"> be upheld</w:t>
      </w:r>
      <w:r w:rsidRPr="00ED0077">
        <w:t>.</w:t>
      </w:r>
      <w:r>
        <w:t xml:space="preserve">  </w:t>
      </w:r>
    </w:p>
    <w:p w14:paraId="2877AC83" w14:textId="5266D272" w:rsidR="006E5165" w:rsidRPr="009D77C5" w:rsidRDefault="009D77C5" w:rsidP="009D77C5">
      <w:pPr>
        <w:spacing w:line="480" w:lineRule="auto"/>
      </w:pPr>
      <w:r>
        <w:rPr>
          <w:szCs w:val="24"/>
        </w:rPr>
        <w:tab/>
      </w:r>
      <w:r w:rsidR="004B06F2" w:rsidRPr="00804F61">
        <w:rPr>
          <w:szCs w:val="24"/>
        </w:rPr>
        <w:t xml:space="preserve">In addition to the standards, we look to case law for guidance.  (See </w:t>
      </w:r>
      <w:r w:rsidR="004B06F2" w:rsidRPr="00804F61">
        <w:rPr>
          <w:i/>
          <w:szCs w:val="24"/>
        </w:rPr>
        <w:t>Snyder v. State Bar</w:t>
      </w:r>
      <w:r w:rsidR="004B06F2" w:rsidRPr="00804F61">
        <w:rPr>
          <w:szCs w:val="24"/>
        </w:rPr>
        <w:t xml:space="preserve"> (1990) 49 Cal.3d 1302, 1310–1311.)</w:t>
      </w:r>
      <w:r w:rsidR="00DD005D">
        <w:rPr>
          <w:szCs w:val="24"/>
        </w:rPr>
        <w:t xml:space="preserve">  </w:t>
      </w:r>
      <w:r w:rsidRPr="0070325D">
        <w:rPr>
          <w:szCs w:val="24"/>
        </w:rPr>
        <w:t>Beyond the standard</w:t>
      </w:r>
      <w:r w:rsidR="00BC435B">
        <w:rPr>
          <w:szCs w:val="24"/>
        </w:rPr>
        <w:t>s</w:t>
      </w:r>
      <w:r w:rsidRPr="0070325D">
        <w:rPr>
          <w:szCs w:val="24"/>
        </w:rPr>
        <w:t>, myriad</w:t>
      </w:r>
      <w:r w:rsidR="00CF6F38">
        <w:rPr>
          <w:szCs w:val="24"/>
        </w:rPr>
        <w:t xml:space="preserve"> </w:t>
      </w:r>
      <w:r w:rsidRPr="0070325D">
        <w:rPr>
          <w:szCs w:val="24"/>
        </w:rPr>
        <w:t xml:space="preserve">cases deal with </w:t>
      </w:r>
      <w:r>
        <w:rPr>
          <w:szCs w:val="24"/>
        </w:rPr>
        <w:t xml:space="preserve">DUI </w:t>
      </w:r>
      <w:r w:rsidRPr="0070325D">
        <w:rPr>
          <w:szCs w:val="24"/>
        </w:rPr>
        <w:t xml:space="preserve">convictions, but </w:t>
      </w:r>
      <w:r>
        <w:rPr>
          <w:szCs w:val="24"/>
        </w:rPr>
        <w:t xml:space="preserve">none involving </w:t>
      </w:r>
      <w:r w:rsidR="00F3203D">
        <w:rPr>
          <w:szCs w:val="24"/>
        </w:rPr>
        <w:t>similar</w:t>
      </w:r>
      <w:r>
        <w:rPr>
          <w:szCs w:val="24"/>
        </w:rPr>
        <w:t xml:space="preserve"> facts as presented here</w:t>
      </w:r>
      <w:r w:rsidRPr="0070325D">
        <w:rPr>
          <w:szCs w:val="24"/>
        </w:rPr>
        <w:t xml:space="preserve">.  </w:t>
      </w:r>
      <w:r w:rsidR="009C641C">
        <w:rPr>
          <w:szCs w:val="24"/>
        </w:rPr>
        <w:t xml:space="preserve">In recommending </w:t>
      </w:r>
      <w:r w:rsidR="00274F9D">
        <w:rPr>
          <w:szCs w:val="24"/>
        </w:rPr>
        <w:t xml:space="preserve">a one-year stayed suspension, the hearing judge mainly relied on </w:t>
      </w:r>
      <w:proofErr w:type="gramStart"/>
      <w:r w:rsidR="00274F9D" w:rsidRPr="00F34430">
        <w:rPr>
          <w:i/>
        </w:rPr>
        <w:t>In</w:t>
      </w:r>
      <w:proofErr w:type="gramEnd"/>
      <w:r w:rsidR="00274F9D" w:rsidRPr="00F34430">
        <w:rPr>
          <w:i/>
        </w:rPr>
        <w:t xml:space="preserve"> re Kelley</w:t>
      </w:r>
      <w:r w:rsidR="00F3203D">
        <w:t xml:space="preserve">, </w:t>
      </w:r>
      <w:r w:rsidR="00F3203D" w:rsidRPr="00F3203D">
        <w:rPr>
          <w:i/>
        </w:rPr>
        <w:t>supra</w:t>
      </w:r>
      <w:r w:rsidR="00F3203D">
        <w:t>,</w:t>
      </w:r>
      <w:r w:rsidR="00274F9D" w:rsidRPr="00586210">
        <w:t xml:space="preserve"> 52</w:t>
      </w:r>
      <w:r w:rsidR="00274F9D">
        <w:t> </w:t>
      </w:r>
      <w:r w:rsidR="00274F9D" w:rsidRPr="00586210">
        <w:t>Cal.3d 487</w:t>
      </w:r>
      <w:r w:rsidR="00274F9D">
        <w:t xml:space="preserve">.  </w:t>
      </w:r>
      <w:r w:rsidR="00274F9D" w:rsidRPr="00D60C4A">
        <w:rPr>
          <w:i/>
        </w:rPr>
        <w:t xml:space="preserve">Kelley </w:t>
      </w:r>
      <w:r w:rsidR="00274F9D">
        <w:t xml:space="preserve">involved an attorney </w:t>
      </w:r>
      <w:r w:rsidR="001735C2">
        <w:t>with</w:t>
      </w:r>
      <w:r w:rsidR="007B1A10">
        <w:t xml:space="preserve"> a</w:t>
      </w:r>
      <w:r w:rsidR="00274F9D">
        <w:t xml:space="preserve"> </w:t>
      </w:r>
      <w:r w:rsidR="001735C2">
        <w:t xml:space="preserve">second </w:t>
      </w:r>
      <w:r w:rsidR="00274F9D">
        <w:t>DUI misdemeanor conviction where the facts and circumstances surrounding her crime</w:t>
      </w:r>
      <w:r w:rsidR="001735C2">
        <w:t xml:space="preserve"> w</w:t>
      </w:r>
      <w:r w:rsidR="007B1A10">
        <w:t>ere</w:t>
      </w:r>
      <w:r w:rsidR="00274F9D">
        <w:t xml:space="preserve"> not found to involve moral turpitude</w:t>
      </w:r>
      <w:r w:rsidR="001735C2">
        <w:t>.  H</w:t>
      </w:r>
      <w:r w:rsidR="00274F9D">
        <w:t>er lack of respect for the legal system</w:t>
      </w:r>
      <w:r w:rsidR="00FA6D48">
        <w:t>, her misrepresentation regarding the amount of alcohol she drank,</w:t>
      </w:r>
      <w:r w:rsidR="00274F9D">
        <w:t xml:space="preserve"> and </w:t>
      </w:r>
      <w:r w:rsidR="00BC435B">
        <w:t xml:space="preserve">her </w:t>
      </w:r>
      <w:r w:rsidR="00274F9D">
        <w:t>alcohol dependency problem warranted a public repro</w:t>
      </w:r>
      <w:r w:rsidR="00730159">
        <w:t>val with conditions.  U</w:t>
      </w:r>
      <w:r w:rsidR="00274F9D">
        <w:t>n</w:t>
      </w:r>
      <w:r w:rsidR="00730159">
        <w:t>like the hearing judge, we find</w:t>
      </w:r>
      <w:r w:rsidR="00274F9D">
        <w:t xml:space="preserve"> that Caplin</w:t>
      </w:r>
      <w:r w:rsidR="00274F9D" w:rsidRPr="00266BE9">
        <w:rPr>
          <w:rFonts w:eastAsia="Times New Roman" w:cstheme="minorBidi"/>
          <w:szCs w:val="24"/>
        </w:rPr>
        <w:t>’</w:t>
      </w:r>
      <w:r w:rsidR="00274F9D">
        <w:rPr>
          <w:rFonts w:eastAsia="Times New Roman" w:cstheme="minorBidi"/>
          <w:szCs w:val="24"/>
        </w:rPr>
        <w:t>s misconduct</w:t>
      </w:r>
      <w:r w:rsidR="00422232">
        <w:rPr>
          <w:rFonts w:eastAsia="Times New Roman" w:cstheme="minorBidi"/>
          <w:szCs w:val="24"/>
        </w:rPr>
        <w:t>—</w:t>
      </w:r>
      <w:r w:rsidR="0070316C">
        <w:rPr>
          <w:rFonts w:eastAsia="Times New Roman" w:cstheme="minorBidi"/>
          <w:szCs w:val="24"/>
        </w:rPr>
        <w:t xml:space="preserve">particularly the seven misrepresentations </w:t>
      </w:r>
      <w:r w:rsidR="00E63B36">
        <w:rPr>
          <w:rFonts w:eastAsia="Times New Roman" w:cstheme="minorBidi"/>
          <w:szCs w:val="24"/>
        </w:rPr>
        <w:t>that he made to the police</w:t>
      </w:r>
      <w:r>
        <w:rPr>
          <w:rFonts w:eastAsia="Times New Roman" w:cstheme="minorBidi"/>
          <w:szCs w:val="24"/>
        </w:rPr>
        <w:t xml:space="preserve"> to </w:t>
      </w:r>
      <w:r w:rsidR="00C577C2">
        <w:rPr>
          <w:rFonts w:eastAsia="Times New Roman" w:cstheme="minorBidi"/>
          <w:szCs w:val="24"/>
        </w:rPr>
        <w:t>perpetuate</w:t>
      </w:r>
      <w:r>
        <w:rPr>
          <w:rFonts w:eastAsia="Times New Roman" w:cstheme="minorBidi"/>
          <w:szCs w:val="24"/>
        </w:rPr>
        <w:t xml:space="preserve"> his false </w:t>
      </w:r>
      <w:r w:rsidR="00C577C2">
        <w:rPr>
          <w:rFonts w:eastAsia="Times New Roman" w:cstheme="minorBidi"/>
          <w:szCs w:val="24"/>
        </w:rPr>
        <w:t xml:space="preserve">Michael Fisher </w:t>
      </w:r>
      <w:r>
        <w:rPr>
          <w:rFonts w:eastAsia="Times New Roman" w:cstheme="minorBidi"/>
          <w:szCs w:val="24"/>
        </w:rPr>
        <w:t>narrative</w:t>
      </w:r>
      <w:r w:rsidR="00422232">
        <w:rPr>
          <w:rFonts w:eastAsia="Times New Roman" w:cstheme="minorBidi"/>
          <w:szCs w:val="24"/>
        </w:rPr>
        <w:t>—</w:t>
      </w:r>
      <w:r w:rsidR="00E63B36">
        <w:rPr>
          <w:rFonts w:eastAsia="Times New Roman" w:cstheme="minorBidi"/>
          <w:szCs w:val="24"/>
        </w:rPr>
        <w:t>constitutes moral turpitude because it d</w:t>
      </w:r>
      <w:r w:rsidR="00730159">
        <w:rPr>
          <w:rFonts w:eastAsia="Times New Roman" w:cstheme="minorBidi"/>
          <w:szCs w:val="24"/>
        </w:rPr>
        <w:t>emonstrates his dishonesty and his attempt</w:t>
      </w:r>
      <w:r w:rsidR="00E63B36">
        <w:rPr>
          <w:rFonts w:eastAsia="Times New Roman" w:cstheme="minorBidi"/>
          <w:szCs w:val="24"/>
        </w:rPr>
        <w:t xml:space="preserve"> to </w:t>
      </w:r>
      <w:r w:rsidR="00730159">
        <w:rPr>
          <w:rFonts w:eastAsia="Times New Roman" w:cstheme="minorBidi"/>
          <w:szCs w:val="24"/>
        </w:rPr>
        <w:t>thwart arrest</w:t>
      </w:r>
      <w:r w:rsidR="00E63B36">
        <w:rPr>
          <w:rFonts w:eastAsia="Times New Roman" w:cstheme="minorBidi"/>
          <w:szCs w:val="24"/>
        </w:rPr>
        <w:t>.</w:t>
      </w:r>
      <w:r w:rsidR="00613D2F">
        <w:rPr>
          <w:rFonts w:eastAsia="Times New Roman" w:cstheme="minorBidi"/>
          <w:szCs w:val="24"/>
        </w:rPr>
        <w:t xml:space="preserve">  </w:t>
      </w:r>
      <w:r>
        <w:t>“[D]</w:t>
      </w:r>
      <w:proofErr w:type="spellStart"/>
      <w:r w:rsidRPr="00CD0E7E">
        <w:t>ishonest</w:t>
      </w:r>
      <w:proofErr w:type="spellEnd"/>
      <w:r w:rsidRPr="00CD0E7E">
        <w:t xml:space="preserve"> conduct is inimical to both the high ethical standards of honesty and integrity required of members of the legal profession and to promoting confidence in the trustworthiness of members of the profession.</w:t>
      </w:r>
      <w:r>
        <w:t xml:space="preserve">  [Citations.]”  (</w:t>
      </w:r>
      <w:r>
        <w:rPr>
          <w:i/>
        </w:rPr>
        <w:t>Stanley v. State Bar</w:t>
      </w:r>
      <w:r>
        <w:t xml:space="preserve"> (1990) 50</w:t>
      </w:r>
      <w:r w:rsidR="00422232">
        <w:t> </w:t>
      </w:r>
      <w:r>
        <w:t xml:space="preserve">Cal.3d 555, 567.)  </w:t>
      </w:r>
    </w:p>
    <w:p w14:paraId="27F8F381" w14:textId="6C6E414E" w:rsidR="001F709D" w:rsidRDefault="001205AE" w:rsidP="00E82227">
      <w:pPr>
        <w:spacing w:line="480" w:lineRule="auto"/>
        <w:ind w:right="-144" w:firstLine="720"/>
      </w:pPr>
      <w:r>
        <w:rPr>
          <w:rFonts w:eastAsia="Times New Roman" w:cstheme="minorBidi"/>
          <w:szCs w:val="24"/>
        </w:rPr>
        <w:t xml:space="preserve">In </w:t>
      </w:r>
      <w:r w:rsidR="00EB10EC">
        <w:rPr>
          <w:rFonts w:eastAsia="Times New Roman" w:cstheme="minorBidi"/>
          <w:szCs w:val="24"/>
        </w:rPr>
        <w:t>support of its request for a 60-day</w:t>
      </w:r>
      <w:r>
        <w:rPr>
          <w:rFonts w:eastAsia="Times New Roman" w:cstheme="minorBidi"/>
          <w:szCs w:val="24"/>
        </w:rPr>
        <w:t xml:space="preserve"> </w:t>
      </w:r>
      <w:r w:rsidR="00C577C2">
        <w:rPr>
          <w:rFonts w:eastAsia="Times New Roman" w:cstheme="minorBidi"/>
          <w:szCs w:val="24"/>
        </w:rPr>
        <w:t>actual</w:t>
      </w:r>
      <w:r>
        <w:rPr>
          <w:rFonts w:eastAsia="Times New Roman" w:cstheme="minorBidi"/>
          <w:szCs w:val="24"/>
        </w:rPr>
        <w:t xml:space="preserve"> suspension, OCTC </w:t>
      </w:r>
      <w:r w:rsidR="00EB10EC">
        <w:rPr>
          <w:rFonts w:eastAsia="Times New Roman" w:cstheme="minorBidi"/>
          <w:szCs w:val="24"/>
        </w:rPr>
        <w:t>cites to</w:t>
      </w:r>
      <w:r w:rsidR="00613D2F">
        <w:rPr>
          <w:rFonts w:eastAsia="Times New Roman" w:cstheme="minorBidi"/>
          <w:szCs w:val="24"/>
        </w:rPr>
        <w:t xml:space="preserve"> </w:t>
      </w:r>
      <w:r w:rsidR="00613D2F" w:rsidRPr="009D77C5">
        <w:rPr>
          <w:rFonts w:eastAsia="Times New Roman" w:cstheme="minorBidi"/>
          <w:i/>
          <w:szCs w:val="24"/>
        </w:rPr>
        <w:t>In the Matter of Guillory</w:t>
      </w:r>
      <w:r w:rsidR="00613D2F" w:rsidRPr="00613D2F">
        <w:rPr>
          <w:rFonts w:eastAsia="Times New Roman" w:cstheme="minorBidi"/>
          <w:szCs w:val="24"/>
        </w:rPr>
        <w:t xml:space="preserve"> (Review Dept. 2015)</w:t>
      </w:r>
      <w:r w:rsidR="009D77C5">
        <w:rPr>
          <w:rFonts w:eastAsia="Times New Roman" w:cstheme="minorBidi"/>
          <w:szCs w:val="24"/>
        </w:rPr>
        <w:t xml:space="preserve"> </w:t>
      </w:r>
      <w:r w:rsidR="00422232">
        <w:rPr>
          <w:rFonts w:eastAsia="Times New Roman" w:cstheme="minorBidi"/>
          <w:szCs w:val="24"/>
        </w:rPr>
        <w:t>5 </w:t>
      </w:r>
      <w:r w:rsidR="00613D2F" w:rsidRPr="00613D2F">
        <w:rPr>
          <w:rFonts w:eastAsia="Times New Roman" w:cstheme="minorBidi"/>
          <w:szCs w:val="24"/>
        </w:rPr>
        <w:t xml:space="preserve">Cal. State Bar Ct. </w:t>
      </w:r>
      <w:proofErr w:type="spellStart"/>
      <w:r w:rsidR="00613D2F" w:rsidRPr="00613D2F">
        <w:rPr>
          <w:rFonts w:eastAsia="Times New Roman" w:cstheme="minorBidi"/>
          <w:szCs w:val="24"/>
        </w:rPr>
        <w:t>Rptr</w:t>
      </w:r>
      <w:proofErr w:type="spellEnd"/>
      <w:r w:rsidR="00613D2F" w:rsidRPr="00613D2F">
        <w:rPr>
          <w:rFonts w:eastAsia="Times New Roman" w:cstheme="minorBidi"/>
          <w:szCs w:val="24"/>
        </w:rPr>
        <w:t>. 402</w:t>
      </w:r>
      <w:r w:rsidR="009D77C5">
        <w:rPr>
          <w:rFonts w:eastAsia="Times New Roman" w:cstheme="minorBidi"/>
          <w:szCs w:val="24"/>
        </w:rPr>
        <w:t xml:space="preserve"> and </w:t>
      </w:r>
      <w:r w:rsidR="009D77C5" w:rsidRPr="009D77C5">
        <w:rPr>
          <w:i/>
          <w:szCs w:val="24"/>
        </w:rPr>
        <w:t>In the Matter of Peters</w:t>
      </w:r>
      <w:r w:rsidR="009D77C5">
        <w:rPr>
          <w:szCs w:val="24"/>
        </w:rPr>
        <w:t xml:space="preserve"> (Review Dept. 2018) 5</w:t>
      </w:r>
      <w:r w:rsidR="00422232">
        <w:rPr>
          <w:szCs w:val="24"/>
        </w:rPr>
        <w:t> </w:t>
      </w:r>
      <w:r w:rsidR="009D77C5">
        <w:rPr>
          <w:szCs w:val="24"/>
        </w:rPr>
        <w:t xml:space="preserve">Cal. State Bar Ct. </w:t>
      </w:r>
      <w:proofErr w:type="spellStart"/>
      <w:r w:rsidR="009D77C5">
        <w:rPr>
          <w:szCs w:val="24"/>
        </w:rPr>
        <w:t>Rptr</w:t>
      </w:r>
      <w:proofErr w:type="spellEnd"/>
      <w:r w:rsidR="009D77C5">
        <w:rPr>
          <w:szCs w:val="24"/>
        </w:rPr>
        <w:t xml:space="preserve">. 536. </w:t>
      </w:r>
      <w:r w:rsidR="001F709D">
        <w:rPr>
          <w:szCs w:val="24"/>
        </w:rPr>
        <w:t xml:space="preserve"> </w:t>
      </w:r>
      <w:r w:rsidR="00D744BD" w:rsidRPr="009E2E3D">
        <w:t>Guillory</w:t>
      </w:r>
      <w:r w:rsidR="00E84C31" w:rsidRPr="009E2E3D">
        <w:t xml:space="preserve">, who had three prior DUI </w:t>
      </w:r>
      <w:r w:rsidR="00810571" w:rsidRPr="009E2E3D">
        <w:t xml:space="preserve">convictions, </w:t>
      </w:r>
      <w:r w:rsidR="00810571" w:rsidRPr="009E2E3D">
        <w:lastRenderedPageBreak/>
        <w:t>received</w:t>
      </w:r>
      <w:r w:rsidR="00D744BD" w:rsidRPr="009E2E3D">
        <w:t xml:space="preserve"> a </w:t>
      </w:r>
      <w:r w:rsidR="00B42832" w:rsidRPr="009E2E3D">
        <w:t xml:space="preserve">two-year </w:t>
      </w:r>
      <w:r w:rsidR="00D744BD" w:rsidRPr="009E2E3D">
        <w:rPr>
          <w:bCs/>
        </w:rPr>
        <w:t>actual</w:t>
      </w:r>
      <w:r w:rsidR="00D744BD" w:rsidRPr="009E2E3D">
        <w:t> </w:t>
      </w:r>
      <w:r w:rsidR="00D744BD" w:rsidRPr="009E2E3D">
        <w:rPr>
          <w:bCs/>
        </w:rPr>
        <w:t>suspension</w:t>
      </w:r>
      <w:r w:rsidR="00D744BD" w:rsidRPr="009E2E3D">
        <w:t> </w:t>
      </w:r>
      <w:r w:rsidR="004D4CCA">
        <w:t>when</w:t>
      </w:r>
      <w:r w:rsidR="00810571" w:rsidRPr="009E2E3D">
        <w:t xml:space="preserve"> </w:t>
      </w:r>
      <w:r w:rsidR="00D744BD" w:rsidRPr="009E2E3D">
        <w:t>the facts and circumstances surrounding his four</w:t>
      </w:r>
      <w:r w:rsidR="00D70537">
        <w:t>th</w:t>
      </w:r>
      <w:r w:rsidR="00D744BD" w:rsidRPr="009E2E3D">
        <w:t xml:space="preserve"> </w:t>
      </w:r>
      <w:r w:rsidR="001F709D" w:rsidRPr="009E2E3D">
        <w:t xml:space="preserve">DUI </w:t>
      </w:r>
      <w:r w:rsidR="00D744BD" w:rsidRPr="009E2E3D">
        <w:t>misdemeanor conviction</w:t>
      </w:r>
      <w:r w:rsidR="00D744BD" w:rsidRPr="00D70537">
        <w:t xml:space="preserve"> </w:t>
      </w:r>
      <w:r w:rsidR="00BC435B">
        <w:t>were</w:t>
      </w:r>
      <w:r w:rsidR="00B42832" w:rsidRPr="00510A06">
        <w:t xml:space="preserve"> found to </w:t>
      </w:r>
      <w:r w:rsidR="00D744BD" w:rsidRPr="00510A06">
        <w:t>involve moral turpitude.</w:t>
      </w:r>
      <w:r w:rsidR="001F709D" w:rsidRPr="00510A06">
        <w:t xml:space="preserve">  </w:t>
      </w:r>
      <w:r w:rsidR="00EB10EC" w:rsidRPr="00510A06">
        <w:t>Guillory lied to the arresting officers</w:t>
      </w:r>
      <w:r w:rsidR="00BC435B">
        <w:t xml:space="preserve"> by </w:t>
      </w:r>
      <w:r w:rsidR="00EB10EC" w:rsidRPr="00510A06">
        <w:t xml:space="preserve">saying that he was permitted to </w:t>
      </w:r>
      <w:r w:rsidR="00EB10EC">
        <w:t xml:space="preserve">drive to and from work with a suspended license.  </w:t>
      </w:r>
      <w:r w:rsidR="00FE30B5">
        <w:t xml:space="preserve">Further, </w:t>
      </w:r>
      <w:r w:rsidR="00EB10EC">
        <w:t>he</w:t>
      </w:r>
      <w:r w:rsidR="00EB10EC" w:rsidRPr="001C0BD3">
        <w:t xml:space="preserve"> tried to </w:t>
      </w:r>
      <w:r w:rsidR="00EB10EC">
        <w:t>avoid</w:t>
      </w:r>
      <w:r w:rsidR="00EB10EC" w:rsidRPr="001C0BD3">
        <w:t xml:space="preserve"> arrest by engaging </w:t>
      </w:r>
      <w:r w:rsidR="00EB10EC">
        <w:t>in “badging,” i.e., he sought</w:t>
      </w:r>
      <w:r w:rsidR="00EB10EC" w:rsidRPr="001C0BD3">
        <w:t xml:space="preserve"> to exploit his insider status as a</w:t>
      </w:r>
      <w:r w:rsidR="00EB10EC">
        <w:t xml:space="preserve"> deputy district</w:t>
      </w:r>
      <w:r w:rsidR="00EB10EC" w:rsidRPr="001C0BD3">
        <w:t xml:space="preserve"> attorney</w:t>
      </w:r>
      <w:r w:rsidR="00EB10EC">
        <w:t xml:space="preserve">.  </w:t>
      </w:r>
      <w:r w:rsidR="00EB10EC" w:rsidRPr="001C0BD3">
        <w:t>(</w:t>
      </w:r>
      <w:r w:rsidR="001F709D" w:rsidRPr="009D77C5">
        <w:rPr>
          <w:rFonts w:eastAsia="Times New Roman" w:cstheme="minorBidi"/>
          <w:i/>
          <w:szCs w:val="24"/>
        </w:rPr>
        <w:t>In the Matter of Guillory</w:t>
      </w:r>
      <w:r w:rsidR="001F709D">
        <w:rPr>
          <w:rFonts w:eastAsia="Times New Roman" w:cstheme="minorBidi"/>
          <w:szCs w:val="24"/>
        </w:rPr>
        <w:t xml:space="preserve">, </w:t>
      </w:r>
      <w:r w:rsidR="001F709D" w:rsidRPr="001F709D">
        <w:rPr>
          <w:rFonts w:eastAsia="Times New Roman" w:cstheme="minorBidi"/>
          <w:i/>
          <w:szCs w:val="24"/>
        </w:rPr>
        <w:t>supra</w:t>
      </w:r>
      <w:r w:rsidR="001F709D">
        <w:rPr>
          <w:rFonts w:eastAsia="Times New Roman" w:cstheme="minorBidi"/>
          <w:szCs w:val="24"/>
        </w:rPr>
        <w:t xml:space="preserve">, </w:t>
      </w:r>
      <w:r w:rsidR="00422232">
        <w:rPr>
          <w:rFonts w:eastAsia="Times New Roman" w:cstheme="minorBidi"/>
          <w:szCs w:val="24"/>
        </w:rPr>
        <w:t>5 </w:t>
      </w:r>
      <w:r w:rsidR="001F709D" w:rsidRPr="00613D2F">
        <w:rPr>
          <w:rFonts w:eastAsia="Times New Roman" w:cstheme="minorBidi"/>
          <w:szCs w:val="24"/>
        </w:rPr>
        <w:t xml:space="preserve">Cal. State Bar Ct. </w:t>
      </w:r>
      <w:proofErr w:type="spellStart"/>
      <w:r w:rsidR="001F709D" w:rsidRPr="00613D2F">
        <w:rPr>
          <w:rFonts w:eastAsia="Times New Roman" w:cstheme="minorBidi"/>
          <w:szCs w:val="24"/>
        </w:rPr>
        <w:t>Rptr</w:t>
      </w:r>
      <w:proofErr w:type="spellEnd"/>
      <w:r w:rsidR="001F709D">
        <w:rPr>
          <w:rFonts w:eastAsia="Times New Roman" w:cstheme="minorBidi"/>
          <w:szCs w:val="24"/>
        </w:rPr>
        <w:t>.</w:t>
      </w:r>
      <w:r w:rsidR="00EB10EC">
        <w:rPr>
          <w:i/>
        </w:rPr>
        <w:t xml:space="preserve"> </w:t>
      </w:r>
      <w:r w:rsidR="00EB10EC" w:rsidRPr="002D63FC">
        <w:t>at</w:t>
      </w:r>
      <w:r w:rsidR="00EB10EC" w:rsidRPr="002D5061">
        <w:t xml:space="preserve"> </w:t>
      </w:r>
      <w:r w:rsidR="00EB10EC">
        <w:t>p</w:t>
      </w:r>
      <w:r w:rsidR="00EB10EC" w:rsidRPr="002D5061">
        <w:t>p.</w:t>
      </w:r>
      <w:r w:rsidR="00422232">
        <w:t> </w:t>
      </w:r>
      <w:r w:rsidR="00EB10EC">
        <w:t xml:space="preserve">406, </w:t>
      </w:r>
      <w:r w:rsidR="00EB10EC" w:rsidRPr="008C6703">
        <w:t xml:space="preserve">408.)  </w:t>
      </w:r>
      <w:r w:rsidR="001F709D" w:rsidRPr="008C6703">
        <w:t>In</w:t>
      </w:r>
      <w:r w:rsidR="001F709D">
        <w:t xml:space="preserve"> </w:t>
      </w:r>
      <w:r w:rsidR="001F709D" w:rsidRPr="001F709D">
        <w:rPr>
          <w:i/>
        </w:rPr>
        <w:t>Peters</w:t>
      </w:r>
      <w:r w:rsidR="001F709D">
        <w:t xml:space="preserve">, the attorney was </w:t>
      </w:r>
      <w:r w:rsidR="001F709D" w:rsidRPr="001F709D">
        <w:t>disbarred</w:t>
      </w:r>
      <w:r w:rsidR="00FE30B5">
        <w:t xml:space="preserve">, and </w:t>
      </w:r>
      <w:r w:rsidR="001F709D" w:rsidRPr="001F709D">
        <w:t xml:space="preserve">the facts and circumstances surrounding her felony conviction of vehicular manslaughter while intoxicated </w:t>
      </w:r>
      <w:r w:rsidR="00FE30B5">
        <w:t xml:space="preserve">also </w:t>
      </w:r>
      <w:r w:rsidR="001F709D" w:rsidRPr="001F709D">
        <w:t>involved moral turpitude.</w:t>
      </w:r>
      <w:r w:rsidR="001F709D">
        <w:t xml:space="preserve">  S</w:t>
      </w:r>
      <w:r w:rsidR="001F709D" w:rsidRPr="001F709D">
        <w:t xml:space="preserve">he failed to </w:t>
      </w:r>
      <w:r w:rsidR="002754EE">
        <w:t xml:space="preserve">accurately </w:t>
      </w:r>
      <w:r w:rsidR="001F709D" w:rsidRPr="001F709D">
        <w:t>tell a police officer</w:t>
      </w:r>
      <w:r w:rsidR="001F709D">
        <w:t xml:space="preserve"> </w:t>
      </w:r>
      <w:r w:rsidR="007B1A10">
        <w:t xml:space="preserve">the quantity of </w:t>
      </w:r>
      <w:r w:rsidR="001F709D">
        <w:t xml:space="preserve">pills she had taken when </w:t>
      </w:r>
      <w:r w:rsidR="008C6703">
        <w:t>s</w:t>
      </w:r>
      <w:r w:rsidR="001F709D" w:rsidRPr="001F709D">
        <w:t xml:space="preserve">he drove erratically, struck a car, and caused </w:t>
      </w:r>
      <w:r w:rsidR="007B1A10">
        <w:t xml:space="preserve">grave injury and </w:t>
      </w:r>
      <w:r w:rsidR="001F709D" w:rsidRPr="001F709D">
        <w:t>death</w:t>
      </w:r>
      <w:r w:rsidR="001F709D">
        <w:t>.  T</w:t>
      </w:r>
      <w:r w:rsidR="001F709D" w:rsidRPr="001F709D">
        <w:t>wo years later, she told a probation officer that she was not impaired when the collision occurred and failed to disclose that she had been abusing prescription drugs for months</w:t>
      </w:r>
      <w:r w:rsidR="001F709D">
        <w:t xml:space="preserve">.  </w:t>
      </w:r>
    </w:p>
    <w:p w14:paraId="6A408D8F" w14:textId="44ACEE0F" w:rsidR="00FE30B5" w:rsidRDefault="00FE30B5" w:rsidP="001F709D">
      <w:pPr>
        <w:spacing w:line="480" w:lineRule="auto"/>
        <w:ind w:firstLine="720"/>
      </w:pPr>
      <w:r>
        <w:t>T</w:t>
      </w:r>
      <w:r w:rsidR="008C6703">
        <w:t xml:space="preserve">he facts and circumstances in the present matter </w:t>
      </w:r>
      <w:r w:rsidR="00CD1C80">
        <w:t xml:space="preserve">are far less </w:t>
      </w:r>
      <w:r w:rsidR="008C6703">
        <w:t xml:space="preserve">serious </w:t>
      </w:r>
      <w:r w:rsidR="0002312D">
        <w:t>than</w:t>
      </w:r>
      <w:r w:rsidR="008C6703">
        <w:t xml:space="preserve"> those in </w:t>
      </w:r>
      <w:r w:rsidR="008C6703" w:rsidRPr="009D77C5">
        <w:rPr>
          <w:rFonts w:eastAsia="Times New Roman" w:cstheme="minorBidi"/>
          <w:i/>
          <w:szCs w:val="24"/>
        </w:rPr>
        <w:t>Guillory</w:t>
      </w:r>
      <w:r w:rsidR="008C6703" w:rsidRPr="001F709D">
        <w:t xml:space="preserve"> </w:t>
      </w:r>
      <w:r w:rsidR="00504652">
        <w:t xml:space="preserve">or </w:t>
      </w:r>
      <w:r w:rsidR="008C6703" w:rsidRPr="008C6703">
        <w:rPr>
          <w:i/>
        </w:rPr>
        <w:t>Peters</w:t>
      </w:r>
      <w:r w:rsidR="00504652">
        <w:t xml:space="preserve">.  Caplin </w:t>
      </w:r>
      <w:r w:rsidR="00BC435B">
        <w:t>ha</w:t>
      </w:r>
      <w:r w:rsidR="00CD1C80">
        <w:t>s</w:t>
      </w:r>
      <w:r w:rsidR="00BC435B">
        <w:t xml:space="preserve"> not been</w:t>
      </w:r>
      <w:r w:rsidR="00504652">
        <w:t xml:space="preserve"> convicted of multiple DUI offenses</w:t>
      </w:r>
      <w:r w:rsidR="001D5484">
        <w:t xml:space="preserve">, </w:t>
      </w:r>
      <w:r w:rsidR="00504652">
        <w:t>like Guillory</w:t>
      </w:r>
      <w:r>
        <w:t>, nor</w:t>
      </w:r>
      <w:r w:rsidR="00504652">
        <w:t xml:space="preserve"> was he</w:t>
      </w:r>
      <w:r w:rsidR="001F709D" w:rsidRPr="001F709D">
        <w:t xml:space="preserve"> convicted of a felony</w:t>
      </w:r>
      <w:r>
        <w:t>.  H</w:t>
      </w:r>
      <w:r w:rsidR="001F709D" w:rsidRPr="001F709D">
        <w:t xml:space="preserve">is </w:t>
      </w:r>
      <w:r w:rsidR="00CD1C80">
        <w:t>misdemeanor DUI</w:t>
      </w:r>
      <w:r w:rsidR="001F709D" w:rsidRPr="001F709D">
        <w:t xml:space="preserve"> did not cau</w:t>
      </w:r>
      <w:r w:rsidR="00504652">
        <w:t xml:space="preserve">se death or great bodily injury, like </w:t>
      </w:r>
      <w:r w:rsidR="00504652" w:rsidRPr="009E2E3D">
        <w:t>Peters.</w:t>
      </w:r>
      <w:r w:rsidR="00504652">
        <w:t xml:space="preserve">  </w:t>
      </w:r>
      <w:r>
        <w:t>But</w:t>
      </w:r>
      <w:r w:rsidR="00D5461B">
        <w:t xml:space="preserve"> we do find guidance </w:t>
      </w:r>
      <w:r w:rsidR="00D5461B" w:rsidRPr="00D5461B">
        <w:t xml:space="preserve">from </w:t>
      </w:r>
      <w:r w:rsidR="00D5461B" w:rsidRPr="00D5461B">
        <w:rPr>
          <w:rFonts w:eastAsia="Times New Roman" w:cstheme="minorBidi"/>
          <w:szCs w:val="24"/>
        </w:rPr>
        <w:t xml:space="preserve">Guillory, particularly </w:t>
      </w:r>
      <w:r w:rsidR="0002691F">
        <w:rPr>
          <w:rFonts w:eastAsia="Times New Roman" w:cstheme="minorBidi"/>
          <w:szCs w:val="24"/>
        </w:rPr>
        <w:t>in</w:t>
      </w:r>
      <w:r w:rsidR="00D5461B" w:rsidRPr="00D5461B">
        <w:rPr>
          <w:rFonts w:eastAsia="Times New Roman" w:cstheme="minorBidi"/>
          <w:szCs w:val="24"/>
        </w:rPr>
        <w:t xml:space="preserve"> </w:t>
      </w:r>
      <w:r w:rsidR="00392F5F">
        <w:rPr>
          <w:rFonts w:eastAsia="Times New Roman" w:cstheme="minorBidi"/>
          <w:szCs w:val="24"/>
        </w:rPr>
        <w:t>the</w:t>
      </w:r>
      <w:r w:rsidR="00CC30C2" w:rsidRPr="00D5461B">
        <w:rPr>
          <w:rFonts w:eastAsia="Times New Roman" w:cstheme="minorBidi"/>
          <w:szCs w:val="24"/>
        </w:rPr>
        <w:t xml:space="preserve"> </w:t>
      </w:r>
      <w:r w:rsidR="00D5461B" w:rsidRPr="00D5461B">
        <w:rPr>
          <w:rFonts w:eastAsia="Times New Roman" w:cstheme="minorBidi"/>
          <w:szCs w:val="24"/>
        </w:rPr>
        <w:t xml:space="preserve">attempt to avoid criminal liability </w:t>
      </w:r>
      <w:r w:rsidR="00D5461B" w:rsidRPr="00D5461B">
        <w:t xml:space="preserve">by engaging in </w:t>
      </w:r>
      <w:r w:rsidR="00107D2E">
        <w:t>“badging</w:t>
      </w:r>
      <w:r>
        <w:t xml:space="preserve">.”  Like Guillory, </w:t>
      </w:r>
      <w:r w:rsidR="00107D2E">
        <w:t>Caplin</w:t>
      </w:r>
      <w:r>
        <w:t xml:space="preserve"> also</w:t>
      </w:r>
      <w:r w:rsidR="00107D2E">
        <w:t xml:space="preserve"> attempt</w:t>
      </w:r>
      <w:r>
        <w:t>ed</w:t>
      </w:r>
      <w:r w:rsidR="00107D2E">
        <w:t xml:space="preserve"> to avoid arrest by creating a false narrative with Michael Fisher as the driver of the vehicle.</w:t>
      </w:r>
      <w:r w:rsidR="00D5461B">
        <w:t xml:space="preserve"> </w:t>
      </w:r>
      <w:r>
        <w:t xml:space="preserve"> </w:t>
      </w:r>
    </w:p>
    <w:p w14:paraId="372CEB56" w14:textId="359F9807" w:rsidR="00BD4A32" w:rsidRDefault="00FE30B5" w:rsidP="0002312D">
      <w:pPr>
        <w:spacing w:line="480" w:lineRule="auto"/>
        <w:ind w:firstLine="720"/>
      </w:pPr>
      <w:r>
        <w:t xml:space="preserve">We recognize, however, that </w:t>
      </w:r>
      <w:r w:rsidR="00510A06">
        <w:t xml:space="preserve">this is Caplin’s first DUI, </w:t>
      </w:r>
      <w:r>
        <w:t>his crime was a</w:t>
      </w:r>
      <w:r w:rsidR="00D5461B">
        <w:t xml:space="preserve"> </w:t>
      </w:r>
      <w:r w:rsidR="00BD4A32">
        <w:t>misdemeanor</w:t>
      </w:r>
      <w:r w:rsidR="00510A06">
        <w:t>, and no</w:t>
      </w:r>
      <w:r w:rsidR="007946EB">
        <w:t xml:space="preserve"> </w:t>
      </w:r>
      <w:r w:rsidR="00CD1C80">
        <w:t>one</w:t>
      </w:r>
      <w:r w:rsidR="00510A06">
        <w:t xml:space="preserve"> was physically injured as a result of his recklessness</w:t>
      </w:r>
      <w:r>
        <w:t>.  He exhibited ex</w:t>
      </w:r>
      <w:r w:rsidR="00BD4A32">
        <w:t xml:space="preserve">emplary behavior after </w:t>
      </w:r>
      <w:r w:rsidR="00510A06">
        <w:t>his conviction</w:t>
      </w:r>
      <w:r w:rsidR="00BD4A32">
        <w:t>, including full compliance with the terms of his probation and restitutio</w:t>
      </w:r>
      <w:r>
        <w:t xml:space="preserve">n.  He has </w:t>
      </w:r>
      <w:r w:rsidR="00392F5F">
        <w:t>no</w:t>
      </w:r>
      <w:r w:rsidR="00BD4A32">
        <w:t xml:space="preserve"> aggravation and</w:t>
      </w:r>
      <w:r>
        <w:t xml:space="preserve"> has received</w:t>
      </w:r>
      <w:r w:rsidR="00BD4A32">
        <w:t xml:space="preserve"> mitigation for cooperation, good character, remorse</w:t>
      </w:r>
      <w:r w:rsidR="00867F8B">
        <w:t>,</w:t>
      </w:r>
      <w:r w:rsidR="00BD4A32">
        <w:t xml:space="preserve"> and restitution</w:t>
      </w:r>
      <w:r>
        <w:t>.  This</w:t>
      </w:r>
      <w:r w:rsidR="00BD4A32">
        <w:t xml:space="preserve"> warrants a level of discipline at the </w:t>
      </w:r>
      <w:r w:rsidR="00BD4A32" w:rsidRPr="0052017F">
        <w:t>low</w:t>
      </w:r>
      <w:r w:rsidR="00867F8B" w:rsidRPr="0052017F">
        <w:t>est</w:t>
      </w:r>
      <w:r w:rsidR="00BD4A32" w:rsidRPr="0052017F">
        <w:t xml:space="preserve"> end of the range </w:t>
      </w:r>
      <w:r w:rsidR="00D065EA" w:rsidRPr="0052017F">
        <w:t>for actual suspensions</w:t>
      </w:r>
      <w:r w:rsidR="00BD4A32" w:rsidRPr="0052017F">
        <w:t>.</w:t>
      </w:r>
      <w:r w:rsidR="00D065EA">
        <w:t xml:space="preserve">  </w:t>
      </w:r>
      <w:r w:rsidR="0002312D">
        <w:t>(Std. </w:t>
      </w:r>
      <w:r w:rsidR="00D065EA" w:rsidRPr="00D065EA">
        <w:t xml:space="preserve">1.2(c)(1) [actual suspension generally for 30 days, 60 days, 90 days, six </w:t>
      </w:r>
      <w:r w:rsidR="00D065EA" w:rsidRPr="00D065EA">
        <w:lastRenderedPageBreak/>
        <w:t>months, one year, 18 months, two years, or three years]</w:t>
      </w:r>
      <w:r w:rsidR="000B7C38">
        <w:t>.</w:t>
      </w:r>
      <w:r w:rsidR="00D065EA" w:rsidRPr="00D065EA">
        <w:t>)</w:t>
      </w:r>
      <w:r w:rsidR="000B7C38">
        <w:t xml:space="preserve"> </w:t>
      </w:r>
      <w:r w:rsidR="00BD4A32">
        <w:t xml:space="preserve"> </w:t>
      </w:r>
      <w:r w:rsidR="00CC501C">
        <w:t xml:space="preserve">Given these findings, a </w:t>
      </w:r>
      <w:r w:rsidR="00967634">
        <w:t>30-day actual suspension</w:t>
      </w:r>
      <w:r w:rsidR="00CC501C">
        <w:t xml:space="preserve"> is </w:t>
      </w:r>
      <w:r w:rsidR="00CC501C" w:rsidRPr="00696924">
        <w:t>appropriate discipline to protect the public, the courts, and the legal profession</w:t>
      </w:r>
      <w:r w:rsidR="00967634">
        <w:t>.</w:t>
      </w:r>
      <w:r w:rsidR="00BD4A32">
        <w:t xml:space="preserve"> </w:t>
      </w:r>
    </w:p>
    <w:p w14:paraId="218970E0" w14:textId="4111D6B1" w:rsidR="00A85BEA" w:rsidRDefault="00A85BEA" w:rsidP="00BB65A0">
      <w:pPr>
        <w:spacing w:line="480" w:lineRule="auto"/>
        <w:jc w:val="center"/>
        <w:rPr>
          <w:b/>
        </w:rPr>
      </w:pPr>
      <w:r>
        <w:rPr>
          <w:b/>
        </w:rPr>
        <w:t>V</w:t>
      </w:r>
      <w:r w:rsidR="00422232">
        <w:rPr>
          <w:b/>
        </w:rPr>
        <w:t>I</w:t>
      </w:r>
      <w:r>
        <w:rPr>
          <w:b/>
        </w:rPr>
        <w:t>.  RECOMMENDATION</w:t>
      </w:r>
    </w:p>
    <w:p w14:paraId="51A4B09C" w14:textId="7F98CC84" w:rsidR="002345CB" w:rsidRDefault="00BD4A32" w:rsidP="002345CB">
      <w:pPr>
        <w:spacing w:line="480" w:lineRule="auto"/>
        <w:rPr>
          <w:b/>
        </w:rPr>
      </w:pPr>
      <w:r>
        <w:tab/>
      </w:r>
      <w:r w:rsidR="002345CB">
        <w:rPr>
          <w:rFonts w:eastAsia="Times New Roman"/>
          <w:spacing w:val="-2"/>
          <w:szCs w:val="24"/>
        </w:rPr>
        <w:t>We hereby recommend that Nicolas James Caplin, State Bar No. 312343</w:t>
      </w:r>
      <w:r w:rsidR="002345CB" w:rsidRPr="00F46C0C">
        <w:rPr>
          <w:rFonts w:eastAsia="Times New Roman"/>
          <w:spacing w:val="-2"/>
          <w:szCs w:val="24"/>
        </w:rPr>
        <w:t xml:space="preserve">, </w:t>
      </w:r>
      <w:r w:rsidR="002345CB" w:rsidRPr="00F46C0C">
        <w:rPr>
          <w:rFonts w:eastAsia="Times New Roman"/>
          <w:szCs w:val="24"/>
        </w:rPr>
        <w:t>be</w:t>
      </w:r>
      <w:r w:rsidR="002345CB" w:rsidRPr="00F46C0C">
        <w:rPr>
          <w:rFonts w:eastAsia="Times New Roman"/>
          <w:spacing w:val="-2"/>
          <w:szCs w:val="24"/>
        </w:rPr>
        <w:t xml:space="preserve"> </w:t>
      </w:r>
      <w:r w:rsidR="002345CB" w:rsidRPr="00F46C0C">
        <w:rPr>
          <w:rFonts w:eastAsia="Times New Roman"/>
          <w:szCs w:val="24"/>
        </w:rPr>
        <w:t>susp</w:t>
      </w:r>
      <w:r w:rsidR="002345CB" w:rsidRPr="00F46C0C">
        <w:rPr>
          <w:rFonts w:eastAsia="Times New Roman"/>
          <w:spacing w:val="1"/>
          <w:szCs w:val="24"/>
        </w:rPr>
        <w:t>e</w:t>
      </w:r>
      <w:r w:rsidR="002345CB" w:rsidRPr="00F46C0C">
        <w:rPr>
          <w:rFonts w:eastAsia="Times New Roman"/>
          <w:szCs w:val="24"/>
        </w:rPr>
        <w:t>nd</w:t>
      </w:r>
      <w:r w:rsidR="002345CB" w:rsidRPr="00F46C0C">
        <w:rPr>
          <w:rFonts w:eastAsia="Times New Roman"/>
          <w:spacing w:val="-1"/>
          <w:szCs w:val="24"/>
        </w:rPr>
        <w:t>e</w:t>
      </w:r>
      <w:r w:rsidR="002345CB" w:rsidRPr="00F46C0C">
        <w:rPr>
          <w:rFonts w:eastAsia="Times New Roman"/>
          <w:szCs w:val="24"/>
        </w:rPr>
        <w:t>d f</w:t>
      </w:r>
      <w:r w:rsidR="002345CB" w:rsidRPr="00F46C0C">
        <w:rPr>
          <w:rFonts w:eastAsia="Times New Roman"/>
          <w:spacing w:val="-2"/>
          <w:szCs w:val="24"/>
        </w:rPr>
        <w:t>r</w:t>
      </w:r>
      <w:r w:rsidR="002345CB" w:rsidRPr="00F46C0C">
        <w:rPr>
          <w:rFonts w:eastAsia="Times New Roman"/>
          <w:szCs w:val="24"/>
        </w:rPr>
        <w:t>om the p</w:t>
      </w:r>
      <w:r w:rsidR="002345CB" w:rsidRPr="00F46C0C">
        <w:rPr>
          <w:rFonts w:eastAsia="Times New Roman"/>
          <w:spacing w:val="-1"/>
          <w:szCs w:val="24"/>
        </w:rPr>
        <w:t>rac</w:t>
      </w:r>
      <w:r w:rsidR="002345CB" w:rsidRPr="00F46C0C">
        <w:rPr>
          <w:rFonts w:eastAsia="Times New Roman"/>
          <w:szCs w:val="24"/>
        </w:rPr>
        <w:t>ti</w:t>
      </w:r>
      <w:r w:rsidR="002345CB" w:rsidRPr="00F46C0C">
        <w:rPr>
          <w:rFonts w:eastAsia="Times New Roman"/>
          <w:spacing w:val="-1"/>
          <w:szCs w:val="24"/>
        </w:rPr>
        <w:t>c</w:t>
      </w:r>
      <w:r w:rsidR="002345CB" w:rsidRPr="00F46C0C">
        <w:rPr>
          <w:rFonts w:eastAsia="Times New Roman"/>
          <w:szCs w:val="24"/>
        </w:rPr>
        <w:t>e</w:t>
      </w:r>
      <w:r w:rsidR="002345CB" w:rsidRPr="00F46C0C">
        <w:rPr>
          <w:rFonts w:eastAsia="Times New Roman"/>
          <w:spacing w:val="-1"/>
          <w:szCs w:val="24"/>
        </w:rPr>
        <w:t xml:space="preserve"> </w:t>
      </w:r>
      <w:r w:rsidR="002345CB" w:rsidRPr="00F46C0C">
        <w:rPr>
          <w:rFonts w:eastAsia="Times New Roman"/>
          <w:spacing w:val="2"/>
          <w:szCs w:val="24"/>
        </w:rPr>
        <w:t>o</w:t>
      </w:r>
      <w:r w:rsidR="002345CB" w:rsidRPr="00F46C0C">
        <w:rPr>
          <w:rFonts w:eastAsia="Times New Roman"/>
          <w:szCs w:val="24"/>
        </w:rPr>
        <w:t>f l</w:t>
      </w:r>
      <w:r w:rsidR="002345CB" w:rsidRPr="00F46C0C">
        <w:rPr>
          <w:rFonts w:eastAsia="Times New Roman"/>
          <w:spacing w:val="-2"/>
          <w:szCs w:val="24"/>
        </w:rPr>
        <w:t>a</w:t>
      </w:r>
      <w:r w:rsidR="002345CB" w:rsidRPr="00F46C0C">
        <w:rPr>
          <w:rFonts w:eastAsia="Times New Roman"/>
          <w:szCs w:val="24"/>
        </w:rPr>
        <w:t xml:space="preserve">w </w:t>
      </w:r>
      <w:r w:rsidR="002345CB" w:rsidRPr="00F46C0C">
        <w:rPr>
          <w:rFonts w:eastAsia="Times New Roman"/>
          <w:spacing w:val="-2"/>
          <w:szCs w:val="24"/>
        </w:rPr>
        <w:t>f</w:t>
      </w:r>
      <w:r w:rsidR="002345CB" w:rsidRPr="00F46C0C">
        <w:rPr>
          <w:rFonts w:eastAsia="Times New Roman"/>
          <w:spacing w:val="2"/>
          <w:szCs w:val="24"/>
        </w:rPr>
        <w:t>o</w:t>
      </w:r>
      <w:r w:rsidR="002345CB" w:rsidRPr="00F46C0C">
        <w:rPr>
          <w:rFonts w:eastAsia="Times New Roman"/>
          <w:szCs w:val="24"/>
        </w:rPr>
        <w:t xml:space="preserve">r </w:t>
      </w:r>
      <w:r w:rsidR="002345CB">
        <w:rPr>
          <w:rFonts w:eastAsia="Times New Roman"/>
          <w:szCs w:val="24"/>
        </w:rPr>
        <w:t>one year,</w:t>
      </w:r>
      <w:r w:rsidR="002345CB" w:rsidRPr="00F46C0C">
        <w:rPr>
          <w:rFonts w:eastAsia="Times New Roman"/>
          <w:szCs w:val="24"/>
        </w:rPr>
        <w:t xml:space="preserve"> th</w:t>
      </w:r>
      <w:r w:rsidR="002345CB" w:rsidRPr="00F46C0C">
        <w:rPr>
          <w:rFonts w:eastAsia="Times New Roman"/>
          <w:spacing w:val="-1"/>
          <w:szCs w:val="24"/>
        </w:rPr>
        <w:t>a</w:t>
      </w:r>
      <w:r w:rsidR="002345CB" w:rsidRPr="00F46C0C">
        <w:rPr>
          <w:rFonts w:eastAsia="Times New Roman"/>
          <w:szCs w:val="24"/>
        </w:rPr>
        <w:t>t e</w:t>
      </w:r>
      <w:r w:rsidR="002345CB" w:rsidRPr="00F46C0C">
        <w:rPr>
          <w:rFonts w:eastAsia="Times New Roman"/>
          <w:spacing w:val="1"/>
          <w:szCs w:val="24"/>
        </w:rPr>
        <w:t>x</w:t>
      </w:r>
      <w:r w:rsidR="002345CB" w:rsidRPr="00F46C0C">
        <w:rPr>
          <w:rFonts w:eastAsia="Times New Roman"/>
          <w:spacing w:val="-1"/>
          <w:szCs w:val="24"/>
        </w:rPr>
        <w:t>ec</w:t>
      </w:r>
      <w:r w:rsidR="002345CB" w:rsidRPr="00F46C0C">
        <w:rPr>
          <w:rFonts w:eastAsia="Times New Roman"/>
          <w:szCs w:val="24"/>
        </w:rPr>
        <w:t>ution of</w:t>
      </w:r>
      <w:r w:rsidR="002345CB" w:rsidRPr="00F46C0C">
        <w:rPr>
          <w:rFonts w:eastAsia="Times New Roman"/>
          <w:spacing w:val="-1"/>
          <w:szCs w:val="24"/>
        </w:rPr>
        <w:t xml:space="preserve"> </w:t>
      </w:r>
      <w:r w:rsidR="002345CB" w:rsidRPr="00F46C0C">
        <w:rPr>
          <w:rFonts w:eastAsia="Times New Roman"/>
          <w:szCs w:val="24"/>
        </w:rPr>
        <w:t>t</w:t>
      </w:r>
      <w:r w:rsidR="002345CB" w:rsidRPr="00F46C0C">
        <w:rPr>
          <w:rFonts w:eastAsia="Times New Roman"/>
          <w:spacing w:val="2"/>
          <w:szCs w:val="24"/>
        </w:rPr>
        <w:t>h</w:t>
      </w:r>
      <w:r w:rsidR="002345CB" w:rsidRPr="00F46C0C">
        <w:rPr>
          <w:rFonts w:eastAsia="Times New Roman"/>
          <w:spacing w:val="-1"/>
          <w:szCs w:val="24"/>
        </w:rPr>
        <w:t>a</w:t>
      </w:r>
      <w:r w:rsidR="002345CB" w:rsidRPr="00F46C0C">
        <w:rPr>
          <w:rFonts w:eastAsia="Times New Roman"/>
          <w:szCs w:val="24"/>
        </w:rPr>
        <w:t>t susp</w:t>
      </w:r>
      <w:r w:rsidR="002345CB" w:rsidRPr="00F46C0C">
        <w:rPr>
          <w:rFonts w:eastAsia="Times New Roman"/>
          <w:spacing w:val="-1"/>
          <w:szCs w:val="24"/>
        </w:rPr>
        <w:t>e</w:t>
      </w:r>
      <w:r w:rsidR="002345CB" w:rsidRPr="00F46C0C">
        <w:rPr>
          <w:rFonts w:eastAsia="Times New Roman"/>
          <w:szCs w:val="24"/>
        </w:rPr>
        <w:t>nsion be</w:t>
      </w:r>
      <w:r w:rsidR="002345CB" w:rsidRPr="00F46C0C">
        <w:rPr>
          <w:rFonts w:eastAsia="Times New Roman"/>
          <w:spacing w:val="-1"/>
          <w:szCs w:val="24"/>
        </w:rPr>
        <w:t xml:space="preserve"> </w:t>
      </w:r>
      <w:r w:rsidR="002345CB" w:rsidRPr="00F46C0C">
        <w:rPr>
          <w:rFonts w:eastAsia="Times New Roman"/>
          <w:szCs w:val="24"/>
        </w:rPr>
        <w:t>st</w:t>
      </w:r>
      <w:r w:rsidR="002345CB" w:rsidRPr="00F46C0C">
        <w:rPr>
          <w:rFonts w:eastAsia="Times New Roman"/>
          <w:spacing w:val="4"/>
          <w:szCs w:val="24"/>
        </w:rPr>
        <w:t>a</w:t>
      </w:r>
      <w:r w:rsidR="002345CB" w:rsidRPr="00F46C0C">
        <w:rPr>
          <w:rFonts w:eastAsia="Times New Roman"/>
          <w:spacing w:val="-5"/>
          <w:szCs w:val="24"/>
        </w:rPr>
        <w:t>y</w:t>
      </w:r>
      <w:r w:rsidR="002345CB" w:rsidRPr="00F46C0C">
        <w:rPr>
          <w:rFonts w:eastAsia="Times New Roman"/>
          <w:spacing w:val="-1"/>
          <w:szCs w:val="24"/>
        </w:rPr>
        <w:t>e</w:t>
      </w:r>
      <w:r w:rsidR="002345CB" w:rsidRPr="00F46C0C">
        <w:rPr>
          <w:rFonts w:eastAsia="Times New Roman"/>
          <w:szCs w:val="24"/>
        </w:rPr>
        <w:t>d,</w:t>
      </w:r>
      <w:r w:rsidR="002345CB" w:rsidRPr="00F46C0C">
        <w:rPr>
          <w:rFonts w:eastAsia="Times New Roman"/>
          <w:spacing w:val="2"/>
          <w:szCs w:val="24"/>
        </w:rPr>
        <w:t xml:space="preserve"> a</w:t>
      </w:r>
      <w:r w:rsidR="002345CB" w:rsidRPr="00F46C0C">
        <w:rPr>
          <w:rFonts w:eastAsia="Times New Roman"/>
          <w:szCs w:val="24"/>
        </w:rPr>
        <w:t xml:space="preserve">nd that </w:t>
      </w:r>
      <w:r w:rsidR="002345CB">
        <w:rPr>
          <w:rFonts w:eastAsia="Times New Roman"/>
          <w:szCs w:val="24"/>
        </w:rPr>
        <w:t>he</w:t>
      </w:r>
      <w:r w:rsidR="002345CB" w:rsidRPr="00F46C0C">
        <w:rPr>
          <w:rFonts w:eastAsia="Times New Roman"/>
          <w:szCs w:val="24"/>
        </w:rPr>
        <w:t xml:space="preserve"> be</w:t>
      </w:r>
      <w:r w:rsidR="002345CB" w:rsidRPr="00F46C0C">
        <w:rPr>
          <w:rFonts w:eastAsia="Times New Roman"/>
          <w:spacing w:val="-1"/>
          <w:szCs w:val="24"/>
        </w:rPr>
        <w:t xml:space="preserve"> </w:t>
      </w:r>
      <w:r w:rsidR="002345CB" w:rsidRPr="00F46C0C">
        <w:rPr>
          <w:rFonts w:eastAsia="Times New Roman"/>
          <w:szCs w:val="24"/>
        </w:rPr>
        <w:t>pl</w:t>
      </w:r>
      <w:r w:rsidR="002345CB" w:rsidRPr="00F46C0C">
        <w:rPr>
          <w:rFonts w:eastAsia="Times New Roman"/>
          <w:spacing w:val="1"/>
          <w:szCs w:val="24"/>
        </w:rPr>
        <w:t>a</w:t>
      </w:r>
      <w:r w:rsidR="002345CB" w:rsidRPr="00F46C0C">
        <w:rPr>
          <w:rFonts w:eastAsia="Times New Roman"/>
          <w:spacing w:val="-1"/>
          <w:szCs w:val="24"/>
        </w:rPr>
        <w:t>ce</w:t>
      </w:r>
      <w:r w:rsidR="002345CB" w:rsidRPr="00F46C0C">
        <w:rPr>
          <w:rFonts w:eastAsia="Times New Roman"/>
          <w:szCs w:val="24"/>
        </w:rPr>
        <w:t>d on p</w:t>
      </w:r>
      <w:r w:rsidR="002345CB" w:rsidRPr="00F46C0C">
        <w:rPr>
          <w:rFonts w:eastAsia="Times New Roman"/>
          <w:spacing w:val="-1"/>
          <w:szCs w:val="24"/>
        </w:rPr>
        <w:t>r</w:t>
      </w:r>
      <w:r w:rsidR="002345CB" w:rsidRPr="00F46C0C">
        <w:rPr>
          <w:rFonts w:eastAsia="Times New Roman"/>
          <w:szCs w:val="24"/>
        </w:rPr>
        <w:t>ob</w:t>
      </w:r>
      <w:r w:rsidR="002345CB" w:rsidRPr="00F46C0C">
        <w:rPr>
          <w:rFonts w:eastAsia="Times New Roman"/>
          <w:spacing w:val="-1"/>
          <w:szCs w:val="24"/>
        </w:rPr>
        <w:t>a</w:t>
      </w:r>
      <w:r w:rsidR="002345CB" w:rsidRPr="00F46C0C">
        <w:rPr>
          <w:rFonts w:eastAsia="Times New Roman"/>
          <w:szCs w:val="24"/>
        </w:rPr>
        <w:t>tion f</w:t>
      </w:r>
      <w:r w:rsidR="002345CB" w:rsidRPr="00F46C0C">
        <w:rPr>
          <w:rFonts w:eastAsia="Times New Roman"/>
          <w:spacing w:val="-1"/>
          <w:szCs w:val="24"/>
        </w:rPr>
        <w:t>o</w:t>
      </w:r>
      <w:r w:rsidR="002345CB" w:rsidRPr="00F46C0C">
        <w:rPr>
          <w:rFonts w:eastAsia="Times New Roman"/>
          <w:szCs w:val="24"/>
        </w:rPr>
        <w:t>r</w:t>
      </w:r>
      <w:r w:rsidR="002345CB" w:rsidRPr="00F46C0C">
        <w:rPr>
          <w:rFonts w:eastAsia="Times New Roman"/>
          <w:spacing w:val="-1"/>
          <w:szCs w:val="24"/>
        </w:rPr>
        <w:t xml:space="preserve"> </w:t>
      </w:r>
      <w:r w:rsidR="002345CB">
        <w:rPr>
          <w:rFonts w:eastAsia="Times New Roman"/>
          <w:spacing w:val="-1"/>
          <w:szCs w:val="24"/>
        </w:rPr>
        <w:t>one year</w:t>
      </w:r>
      <w:r w:rsidR="002345CB" w:rsidRPr="00F46C0C">
        <w:rPr>
          <w:rFonts w:eastAsia="Times New Roman"/>
          <w:spacing w:val="1"/>
          <w:szCs w:val="24"/>
        </w:rPr>
        <w:t xml:space="preserve"> </w:t>
      </w:r>
      <w:r w:rsidR="002345CB" w:rsidRPr="00F46C0C">
        <w:rPr>
          <w:rFonts w:eastAsia="Times New Roman"/>
          <w:szCs w:val="24"/>
        </w:rPr>
        <w:t xml:space="preserve">with the </w:t>
      </w:r>
      <w:r w:rsidR="002345CB" w:rsidRPr="00F46C0C">
        <w:rPr>
          <w:rFonts w:eastAsia="Times New Roman"/>
          <w:spacing w:val="-2"/>
          <w:szCs w:val="24"/>
        </w:rPr>
        <w:t>f</w:t>
      </w:r>
      <w:r w:rsidR="002345CB" w:rsidRPr="00F46C0C">
        <w:rPr>
          <w:rFonts w:eastAsia="Times New Roman"/>
          <w:szCs w:val="24"/>
        </w:rPr>
        <w:t>ollowing</w:t>
      </w:r>
      <w:r w:rsidR="002345CB" w:rsidRPr="00F46C0C">
        <w:rPr>
          <w:rFonts w:eastAsia="Times New Roman"/>
          <w:spacing w:val="-3"/>
          <w:szCs w:val="24"/>
        </w:rPr>
        <w:t xml:space="preserve"> </w:t>
      </w:r>
      <w:r w:rsidR="002345CB" w:rsidRPr="00F46C0C">
        <w:rPr>
          <w:rFonts w:eastAsia="Times New Roman"/>
          <w:spacing w:val="-1"/>
          <w:szCs w:val="24"/>
        </w:rPr>
        <w:t>c</w:t>
      </w:r>
      <w:r w:rsidR="002345CB" w:rsidRPr="00F46C0C">
        <w:rPr>
          <w:rFonts w:eastAsia="Times New Roman"/>
          <w:szCs w:val="24"/>
        </w:rPr>
        <w:t>on</w:t>
      </w:r>
      <w:r w:rsidR="002345CB" w:rsidRPr="00F46C0C">
        <w:rPr>
          <w:rFonts w:eastAsia="Times New Roman"/>
          <w:spacing w:val="2"/>
          <w:szCs w:val="24"/>
        </w:rPr>
        <w:t>d</w:t>
      </w:r>
      <w:r w:rsidR="002345CB" w:rsidRPr="00F46C0C">
        <w:rPr>
          <w:rFonts w:eastAsia="Times New Roman"/>
          <w:szCs w:val="24"/>
        </w:rPr>
        <w:t>ition</w:t>
      </w:r>
      <w:r w:rsidR="002345CB">
        <w:rPr>
          <w:rFonts w:eastAsia="Times New Roman"/>
          <w:szCs w:val="24"/>
        </w:rPr>
        <w:t>s:</w:t>
      </w:r>
    </w:p>
    <w:p w14:paraId="3618329B" w14:textId="5E60EFEF" w:rsidR="002345CB" w:rsidRDefault="002345CB" w:rsidP="002345CB">
      <w:pPr>
        <w:pStyle w:val="ListParagraph"/>
        <w:numPr>
          <w:ilvl w:val="0"/>
          <w:numId w:val="22"/>
        </w:numPr>
        <w:ind w:left="720"/>
      </w:pPr>
      <w:r w:rsidRPr="00DE6D35">
        <w:rPr>
          <w:b/>
        </w:rPr>
        <w:t>Actual Suspension.</w:t>
      </w:r>
      <w:r w:rsidRPr="00DE6D35">
        <w:t xml:space="preserve">  </w:t>
      </w:r>
      <w:r>
        <w:t>Caplin must be su</w:t>
      </w:r>
      <w:r w:rsidRPr="00DE6D35">
        <w:t>spended from the practice of law for</w:t>
      </w:r>
      <w:r>
        <w:t xml:space="preserve"> the first 30 days of his probation.</w:t>
      </w:r>
    </w:p>
    <w:p w14:paraId="595A274B" w14:textId="77777777" w:rsidR="002345CB" w:rsidRDefault="002345CB" w:rsidP="002345CB">
      <w:pPr>
        <w:pStyle w:val="ListParagraph"/>
        <w:ind w:hanging="360"/>
      </w:pPr>
    </w:p>
    <w:p w14:paraId="72A250EB" w14:textId="355D7928" w:rsidR="002345CB" w:rsidRDefault="002345CB" w:rsidP="002345CB">
      <w:pPr>
        <w:pStyle w:val="ListParagraph"/>
        <w:numPr>
          <w:ilvl w:val="0"/>
          <w:numId w:val="22"/>
        </w:numPr>
        <w:ind w:left="720"/>
      </w:pPr>
      <w:r w:rsidRPr="00DE6D35">
        <w:rPr>
          <w:b/>
        </w:rPr>
        <w:t>Review Rules of Professional Conduct.</w:t>
      </w:r>
      <w:r>
        <w:rPr>
          <w:b/>
        </w:rPr>
        <w:t xml:space="preserve">  </w:t>
      </w:r>
      <w:r w:rsidRPr="00DE6D35">
        <w:t xml:space="preserve">Within 30 days after the effective date of the Supreme Court order imposing discipline in this matter, </w:t>
      </w:r>
      <w:r>
        <w:t xml:space="preserve">Caplin </w:t>
      </w:r>
      <w:r w:rsidRPr="00DE6D35">
        <w:t xml:space="preserve">must (1) read the California Rules of Professional Conduct (Rules of Professional Conduct) and Business and Professions Code sections 6067, 6068, and 6103 through 6126, and (2) provide a declaration, under penalty of perjury, attesting to </w:t>
      </w:r>
      <w:r>
        <w:t>his</w:t>
      </w:r>
      <w:r w:rsidRPr="00DE6D35">
        <w:t xml:space="preserve"> compliance with this requirement, to the State Bar Office of Probation in Los Angeles (Office of Probation) </w:t>
      </w:r>
      <w:r w:rsidRPr="00DE6D35">
        <w:rPr>
          <w:color w:val="000000"/>
        </w:rPr>
        <w:t xml:space="preserve">with </w:t>
      </w:r>
      <w:r>
        <w:rPr>
          <w:color w:val="000000"/>
        </w:rPr>
        <w:t xml:space="preserve">his </w:t>
      </w:r>
      <w:r w:rsidRPr="00DE6D35">
        <w:rPr>
          <w:color w:val="000000"/>
        </w:rPr>
        <w:t>first quarterly report</w:t>
      </w:r>
      <w:r w:rsidRPr="00DE6D35">
        <w:t>.</w:t>
      </w:r>
    </w:p>
    <w:p w14:paraId="44CFA0E4" w14:textId="77777777" w:rsidR="00656BDD" w:rsidRDefault="00656BDD" w:rsidP="00656BDD">
      <w:pPr>
        <w:pStyle w:val="ListParagraph"/>
      </w:pPr>
    </w:p>
    <w:p w14:paraId="28E49480" w14:textId="58C1893E" w:rsidR="002345CB" w:rsidRDefault="002345CB" w:rsidP="002345CB">
      <w:pPr>
        <w:pStyle w:val="ListParagraph"/>
        <w:numPr>
          <w:ilvl w:val="0"/>
          <w:numId w:val="22"/>
        </w:numPr>
        <w:ind w:left="720"/>
      </w:pPr>
      <w:r w:rsidRPr="0096680A">
        <w:rPr>
          <w:b/>
        </w:rPr>
        <w:t>Comply with State Bar Act, Rules of Professional Conduct, and Probation Conditions.</w:t>
      </w:r>
      <w:r>
        <w:t xml:space="preserve">  Caplin</w:t>
      </w:r>
      <w:r w:rsidRPr="0096680A">
        <w:rPr>
          <w:b/>
        </w:rPr>
        <w:t xml:space="preserve"> </w:t>
      </w:r>
      <w:r w:rsidRPr="0096680A">
        <w:t xml:space="preserve">must comply with the provisions of the State Bar Act, the Rules of Professional Conduct, and all conditions of </w:t>
      </w:r>
      <w:r>
        <w:t>his</w:t>
      </w:r>
      <w:r w:rsidRPr="0096680A">
        <w:t xml:space="preserve"> probation.</w:t>
      </w:r>
    </w:p>
    <w:p w14:paraId="6421BE2D" w14:textId="77777777" w:rsidR="002345CB" w:rsidRPr="0096680A" w:rsidRDefault="002345CB" w:rsidP="002345CB">
      <w:pPr>
        <w:pStyle w:val="ListParagraph"/>
        <w:ind w:hanging="360"/>
        <w:rPr>
          <w:b/>
        </w:rPr>
      </w:pPr>
    </w:p>
    <w:p w14:paraId="7D89AFB7" w14:textId="5B2AD9BB" w:rsidR="002345CB" w:rsidRDefault="002345CB" w:rsidP="002345CB">
      <w:pPr>
        <w:pStyle w:val="ListParagraph"/>
        <w:numPr>
          <w:ilvl w:val="0"/>
          <w:numId w:val="22"/>
        </w:numPr>
        <w:ind w:left="720"/>
      </w:pPr>
      <w:r w:rsidRPr="006A7A08">
        <w:rPr>
          <w:b/>
        </w:rPr>
        <w:t>Maintain Valid Official State Bar Record Address and Other Required Contact Information.</w:t>
      </w:r>
      <w:r>
        <w:rPr>
          <w:b/>
        </w:rPr>
        <w:t xml:space="preserve">  </w:t>
      </w:r>
      <w:r w:rsidRPr="006A7A08">
        <w:t xml:space="preserve">Within 30 days after the effective date of the Supreme Court order imposing discipline in this matter, </w:t>
      </w:r>
      <w:r>
        <w:t xml:space="preserve">Caplin </w:t>
      </w:r>
      <w:r w:rsidRPr="006A7A08">
        <w:t xml:space="preserve">must make certain that the State Bar Attorney Regulation and Consumer Resources Office (ARCR) has </w:t>
      </w:r>
      <w:r>
        <w:t>his</w:t>
      </w:r>
      <w:r w:rsidRPr="006A7A08">
        <w:t xml:space="preserve"> current office address, email address, and telephone number.  If </w:t>
      </w:r>
      <w:r>
        <w:t xml:space="preserve">he does not maintain an office, </w:t>
      </w:r>
      <w:r w:rsidRPr="006A7A08">
        <w:t xml:space="preserve">he must provide the mailing address, email address, and telephone number to be used for State Bar purposes.  </w:t>
      </w:r>
      <w:r>
        <w:t>Caplin</w:t>
      </w:r>
      <w:r w:rsidRPr="006A7A08">
        <w:t xml:space="preserve"> must report, in writing, any change in the above information to ARCR, within 10 days after such change, in the manner required by that office.</w:t>
      </w:r>
    </w:p>
    <w:p w14:paraId="26270AD9" w14:textId="77777777" w:rsidR="002345CB" w:rsidRPr="006A7A08" w:rsidRDefault="002345CB" w:rsidP="002345CB">
      <w:pPr>
        <w:pStyle w:val="ListParagraph"/>
        <w:ind w:hanging="360"/>
        <w:rPr>
          <w:b/>
        </w:rPr>
      </w:pPr>
    </w:p>
    <w:p w14:paraId="42D7FAFA" w14:textId="15EFBEBE" w:rsidR="002345CB" w:rsidRDefault="002345CB" w:rsidP="002345CB">
      <w:pPr>
        <w:pStyle w:val="ListParagraph"/>
        <w:numPr>
          <w:ilvl w:val="0"/>
          <w:numId w:val="22"/>
        </w:numPr>
        <w:ind w:left="720"/>
      </w:pPr>
      <w:r w:rsidRPr="006A7A08">
        <w:rPr>
          <w:b/>
        </w:rPr>
        <w:t>Meet and Cooperate with Office of Probation.</w:t>
      </w:r>
      <w:r>
        <w:rPr>
          <w:b/>
        </w:rPr>
        <w:t xml:space="preserve"> </w:t>
      </w:r>
      <w:r w:rsidRPr="006A7A08">
        <w:t xml:space="preserve"> Within 15 days after the effective date of the Supreme Court order imposing discipline in this matter, </w:t>
      </w:r>
      <w:r>
        <w:t>Caplin</w:t>
      </w:r>
      <w:r w:rsidRPr="006A7A08">
        <w:t xml:space="preserve"> must schedule a meeting with </w:t>
      </w:r>
      <w:r>
        <w:t>his</w:t>
      </w:r>
      <w:r w:rsidRPr="006A7A08">
        <w:t xml:space="preserve"> assigned probation case specialist to discuss the terms and conditions of </w:t>
      </w:r>
      <w:r>
        <w:t>h</w:t>
      </w:r>
      <w:r w:rsidR="00C70010">
        <w:t>is</w:t>
      </w:r>
      <w:r w:rsidRPr="006A7A08">
        <w:t xml:space="preserve"> discipline and, within 30 days after the effective date of the court’s order, must participate in such meeting.  Unless otherwise instructed by the Office of Probation, </w:t>
      </w:r>
      <w:r>
        <w:t>he</w:t>
      </w:r>
      <w:r w:rsidRPr="006A7A08">
        <w:t xml:space="preserve"> may meet with the probation case specialist in person or by telephone.  During the probation period, </w:t>
      </w:r>
      <w:r>
        <w:t xml:space="preserve">Caplin </w:t>
      </w:r>
      <w:r w:rsidRPr="006A7A08">
        <w:t>must promptly meet with representatives of the Office of Probation as requested by it and, subject to the assertion of applicable privileges, must fully, promptly, and truthfully answer any inquiries by it and provide to it any other information requested by it.</w:t>
      </w:r>
    </w:p>
    <w:p w14:paraId="72C421FB" w14:textId="77777777" w:rsidR="002345CB" w:rsidRPr="006A7A08" w:rsidRDefault="002345CB" w:rsidP="002345CB">
      <w:pPr>
        <w:pStyle w:val="ListParagraph"/>
        <w:ind w:hanging="360"/>
        <w:rPr>
          <w:b/>
        </w:rPr>
      </w:pPr>
    </w:p>
    <w:p w14:paraId="6958A03A" w14:textId="55A7963E" w:rsidR="002345CB" w:rsidRPr="006A7A08" w:rsidRDefault="002345CB" w:rsidP="002345CB">
      <w:pPr>
        <w:pStyle w:val="ListParagraph"/>
        <w:numPr>
          <w:ilvl w:val="0"/>
          <w:numId w:val="22"/>
        </w:numPr>
        <w:ind w:left="720"/>
        <w:rPr>
          <w:b/>
        </w:rPr>
      </w:pPr>
      <w:r w:rsidRPr="006A7A08">
        <w:rPr>
          <w:b/>
        </w:rPr>
        <w:lastRenderedPageBreak/>
        <w:t>State Bar Court Retains Jurisdiction/Appear Before and Cooperate with State Bar Court.</w:t>
      </w:r>
      <w:r>
        <w:rPr>
          <w:b/>
        </w:rPr>
        <w:t xml:space="preserve"> </w:t>
      </w:r>
      <w:r w:rsidRPr="006A7A08">
        <w:t xml:space="preserve"> During </w:t>
      </w:r>
      <w:r w:rsidR="00121B77">
        <w:t>Caplin’s</w:t>
      </w:r>
      <w:r w:rsidRPr="006A7A08">
        <w:t xml:space="preserve"> probation period, the State Bar C</w:t>
      </w:r>
      <w:r>
        <w:t xml:space="preserve">ourt retains jurisdiction over </w:t>
      </w:r>
      <w:r w:rsidR="00027112">
        <w:t>him</w:t>
      </w:r>
      <w:r>
        <w:t xml:space="preserve"> </w:t>
      </w:r>
      <w:r w:rsidRPr="006A7A08">
        <w:t xml:space="preserve">to address issues concerning compliance with probation conditions.  During this period, </w:t>
      </w:r>
      <w:r w:rsidR="00027112">
        <w:t>Caplin</w:t>
      </w:r>
      <w:r w:rsidRPr="006A7A08">
        <w:t xml:space="preserve"> must appear before the State Bar Court as required by the court or by the Office of Probation after written notice mailed to</w:t>
      </w:r>
      <w:r>
        <w:t xml:space="preserve"> h</w:t>
      </w:r>
      <w:r w:rsidR="00C70010">
        <w:t>is</w:t>
      </w:r>
      <w:r w:rsidRPr="006A7A08">
        <w:t xml:space="preserve"> State Bar record address, as provided above.  Subject to the assertion of applicable privileges, </w:t>
      </w:r>
      <w:r>
        <w:t>Caplin</w:t>
      </w:r>
      <w:r w:rsidRPr="006A7A08">
        <w:t xml:space="preserve"> must fully, promptly, and truthfully answer any inquiries by the court and must provide any other information the court requests. </w:t>
      </w:r>
    </w:p>
    <w:p w14:paraId="0807CFA1" w14:textId="77777777" w:rsidR="002345CB" w:rsidRPr="006A7A08" w:rsidRDefault="002345CB" w:rsidP="002345CB">
      <w:pPr>
        <w:pStyle w:val="ListParagraph"/>
        <w:ind w:hanging="360"/>
        <w:rPr>
          <w:b/>
        </w:rPr>
      </w:pPr>
    </w:p>
    <w:p w14:paraId="2EB4FEF3" w14:textId="77777777" w:rsidR="002345CB" w:rsidRDefault="002345CB" w:rsidP="002345CB">
      <w:pPr>
        <w:pStyle w:val="ListParagraph"/>
        <w:numPr>
          <w:ilvl w:val="0"/>
          <w:numId w:val="22"/>
        </w:numPr>
        <w:ind w:left="720"/>
        <w:rPr>
          <w:b/>
        </w:rPr>
      </w:pPr>
      <w:r w:rsidRPr="006A7A08">
        <w:rPr>
          <w:b/>
        </w:rPr>
        <w:t>Quarterly and Final Reports</w:t>
      </w:r>
    </w:p>
    <w:p w14:paraId="70A5713D" w14:textId="77777777" w:rsidR="002345CB" w:rsidRPr="006A7A08" w:rsidRDefault="002345CB" w:rsidP="002345CB">
      <w:pPr>
        <w:pStyle w:val="ListParagraph"/>
        <w:rPr>
          <w:b/>
        </w:rPr>
      </w:pPr>
    </w:p>
    <w:p w14:paraId="15F61D82" w14:textId="1B967007" w:rsidR="002345CB" w:rsidRDefault="002345CB" w:rsidP="002345CB">
      <w:pPr>
        <w:ind w:left="720" w:hanging="360"/>
      </w:pPr>
      <w:r>
        <w:rPr>
          <w:b/>
        </w:rPr>
        <w:tab/>
      </w:r>
      <w:r w:rsidRPr="004D40BE">
        <w:rPr>
          <w:b/>
        </w:rPr>
        <w:t>a.</w:t>
      </w:r>
      <w:r w:rsidRPr="004D40BE">
        <w:t xml:space="preserve">  </w:t>
      </w:r>
      <w:r w:rsidRPr="004D40BE">
        <w:rPr>
          <w:b/>
        </w:rPr>
        <w:t>Deadlines for Reports</w:t>
      </w:r>
      <w:r w:rsidRPr="004D40BE">
        <w:t xml:space="preserve">.  </w:t>
      </w:r>
      <w:r>
        <w:t>Caplin</w:t>
      </w:r>
      <w:r w:rsidRPr="004D40BE">
        <w:rPr>
          <w:b/>
        </w:rPr>
        <w:t xml:space="preserve"> </w:t>
      </w:r>
      <w:r w:rsidRPr="004D40BE">
        <w:t>must</w:t>
      </w:r>
      <w:r w:rsidRPr="004D40BE">
        <w:rPr>
          <w:b/>
        </w:rPr>
        <w:t xml:space="preserve"> </w:t>
      </w:r>
      <w:r w:rsidRPr="004D40BE">
        <w:t>submit</w:t>
      </w:r>
      <w:r w:rsidRPr="004D40BE">
        <w:rPr>
          <w:b/>
        </w:rPr>
        <w:t xml:space="preserve"> </w:t>
      </w:r>
      <w:r w:rsidRPr="004D40BE">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r>
        <w:t>Caplin</w:t>
      </w:r>
      <w:r w:rsidRPr="004D40BE">
        <w:t xml:space="preserve"> must submit a final report no earlier than 10 days before the last day of the probation period and no later than the last day of the probation period.  </w:t>
      </w:r>
    </w:p>
    <w:p w14:paraId="75547AE1" w14:textId="77777777" w:rsidR="00CD1C80" w:rsidRDefault="00CD1C80" w:rsidP="002345CB">
      <w:pPr>
        <w:ind w:left="720" w:hanging="360"/>
      </w:pPr>
    </w:p>
    <w:p w14:paraId="55181A9C" w14:textId="3ACC55BF" w:rsidR="002345CB" w:rsidRPr="004D40BE" w:rsidRDefault="002345CB" w:rsidP="002345CB">
      <w:pPr>
        <w:ind w:left="720" w:hanging="360"/>
      </w:pPr>
      <w:r>
        <w:rPr>
          <w:b/>
        </w:rPr>
        <w:tab/>
      </w:r>
      <w:r w:rsidRPr="004D40BE">
        <w:rPr>
          <w:b/>
        </w:rPr>
        <w:t>b.</w:t>
      </w:r>
      <w:r w:rsidRPr="004D40BE">
        <w:t xml:space="preserve">  </w:t>
      </w:r>
      <w:r w:rsidRPr="004D40BE">
        <w:rPr>
          <w:b/>
        </w:rPr>
        <w:t>Contents of Reports</w:t>
      </w:r>
      <w:r w:rsidRPr="004D40BE">
        <w:t xml:space="preserve">.  </w:t>
      </w:r>
      <w:r>
        <w:t>Caplin</w:t>
      </w:r>
      <w:r w:rsidRPr="004D40BE">
        <w:t xml:space="preserve"> must answer, under penalty of perjury, all inquiries contained in the quarterly report form provided by the Office of Probation, including stating whether </w:t>
      </w:r>
      <w:r>
        <w:t>he</w:t>
      </w:r>
      <w:r w:rsidRPr="004D40BE">
        <w:t xml:space="preserv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14:paraId="18C1A878" w14:textId="77777777" w:rsidR="002345CB" w:rsidRDefault="002345CB" w:rsidP="002345CB">
      <w:pPr>
        <w:ind w:left="1080" w:hanging="720"/>
        <w:rPr>
          <w:b/>
        </w:rPr>
      </w:pPr>
    </w:p>
    <w:p w14:paraId="5868B63E" w14:textId="77777777" w:rsidR="002345CB" w:rsidRPr="004D40BE" w:rsidRDefault="002345CB" w:rsidP="002345CB">
      <w:pPr>
        <w:ind w:left="720" w:hanging="360"/>
      </w:pPr>
      <w:r>
        <w:rPr>
          <w:b/>
        </w:rPr>
        <w:tab/>
      </w:r>
      <w:r w:rsidRPr="004D40BE">
        <w:rPr>
          <w:b/>
        </w:rPr>
        <w:t>c.</w:t>
      </w:r>
      <w:r w:rsidRPr="004D40BE">
        <w:t xml:space="preserve">  </w:t>
      </w:r>
      <w:r w:rsidRPr="004D40BE">
        <w:rPr>
          <w:b/>
        </w:rPr>
        <w:t xml:space="preserve">Submission of Reports.  </w:t>
      </w:r>
      <w:r w:rsidRPr="004D40BE">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442460A2" w14:textId="77777777" w:rsidR="002345CB" w:rsidRDefault="002345CB" w:rsidP="002345CB">
      <w:pPr>
        <w:ind w:left="1080" w:hanging="720"/>
        <w:rPr>
          <w:b/>
        </w:rPr>
      </w:pPr>
      <w:r>
        <w:rPr>
          <w:b/>
        </w:rPr>
        <w:tab/>
      </w:r>
    </w:p>
    <w:p w14:paraId="429C0736" w14:textId="282F78ED" w:rsidR="002345CB" w:rsidRDefault="002345CB" w:rsidP="002345CB">
      <w:pPr>
        <w:ind w:left="720" w:hanging="360"/>
      </w:pPr>
      <w:r>
        <w:rPr>
          <w:b/>
        </w:rPr>
        <w:tab/>
      </w:r>
      <w:r w:rsidRPr="004D40BE">
        <w:rPr>
          <w:b/>
        </w:rPr>
        <w:t xml:space="preserve">d.  Proof of Compliance.  </w:t>
      </w:r>
      <w:r>
        <w:t xml:space="preserve">Caplin </w:t>
      </w:r>
      <w:r w:rsidRPr="004D40BE">
        <w:t xml:space="preserve">is directed to maintain proof of </w:t>
      </w:r>
      <w:r>
        <w:t xml:space="preserve">his </w:t>
      </w:r>
      <w:r w:rsidRPr="004D40BE">
        <w:t xml:space="preserve">compliance with the above requirements for each such report for a minimum of one year after either the period of probation or the period of </w:t>
      </w:r>
      <w:r>
        <w:t>his</w:t>
      </w:r>
      <w:r w:rsidRPr="004D40BE">
        <w:t xml:space="preserve"> actual suspension has ended, whichever is longer.  </w:t>
      </w:r>
      <w:r>
        <w:t xml:space="preserve">He </w:t>
      </w:r>
      <w:r w:rsidRPr="004D40BE">
        <w:t xml:space="preserve">is required to present such proof upon request by the State Bar, the Office of Probation, or the State Bar Court.  </w:t>
      </w:r>
    </w:p>
    <w:p w14:paraId="403ED63E" w14:textId="77777777" w:rsidR="002345CB" w:rsidRPr="004D40BE" w:rsidRDefault="002345CB" w:rsidP="002345CB">
      <w:pPr>
        <w:ind w:left="720" w:hanging="360"/>
      </w:pPr>
    </w:p>
    <w:p w14:paraId="76CD6CB8" w14:textId="742D8FC9" w:rsidR="002345CB" w:rsidRDefault="002345CB" w:rsidP="002345CB">
      <w:pPr>
        <w:pStyle w:val="ListParagraph"/>
        <w:numPr>
          <w:ilvl w:val="0"/>
          <w:numId w:val="22"/>
        </w:numPr>
        <w:spacing w:after="200"/>
        <w:ind w:left="720"/>
      </w:pPr>
      <w:r w:rsidRPr="00727553">
        <w:rPr>
          <w:b/>
        </w:rPr>
        <w:t>State Bar Ethics School.</w:t>
      </w:r>
      <w:r>
        <w:rPr>
          <w:b/>
        </w:rPr>
        <w:t xml:space="preserve"> </w:t>
      </w:r>
      <w:r w:rsidRPr="00727553">
        <w:t xml:space="preserve"> Within one year after the effective date of the Supreme Court order imposing discipline in this matter, </w:t>
      </w:r>
      <w:r w:rsidR="00D6233E">
        <w:t>Caplin</w:t>
      </w:r>
      <w:r w:rsidRPr="00727553">
        <w:t xml:space="preserve"> must submit to the Office of Probation satisfactory evidence of completion of the State Bar Ethics School and passage of the test given at the end of that session.  This requirement is separate from any Minimum Continuing Legal Education (MCLE) requirement, and </w:t>
      </w:r>
      <w:r>
        <w:t>he</w:t>
      </w:r>
      <w:r w:rsidRPr="00727553">
        <w:t xml:space="preserve"> will not receive MCLE credit for attending this session.  If </w:t>
      </w:r>
      <w:r>
        <w:t>he</w:t>
      </w:r>
      <w:r w:rsidRPr="00727553">
        <w:t xml:space="preserve"> provides satisfactory evidence of completion of the Ethics School after the date of this</w:t>
      </w:r>
      <w:r>
        <w:t xml:space="preserve"> opinion </w:t>
      </w:r>
      <w:r w:rsidRPr="00727553">
        <w:t>but before the effective date of the Supreme</w:t>
      </w:r>
      <w:r w:rsidR="00D6233E">
        <w:t xml:space="preserve"> </w:t>
      </w:r>
      <w:r w:rsidR="00D6233E">
        <w:lastRenderedPageBreak/>
        <w:t>Court’s order in this matter, Caplin</w:t>
      </w:r>
      <w:r w:rsidRPr="00727553">
        <w:t xml:space="preserve"> will nonetheless receive credit for such evidence toward h</w:t>
      </w:r>
      <w:r w:rsidR="00D6233E">
        <w:t>is</w:t>
      </w:r>
      <w:r w:rsidRPr="00727553">
        <w:t xml:space="preserve"> duty to comply with this condition.</w:t>
      </w:r>
    </w:p>
    <w:p w14:paraId="41D0C156" w14:textId="77777777" w:rsidR="002345CB" w:rsidRDefault="002345CB" w:rsidP="002345CB">
      <w:pPr>
        <w:pStyle w:val="ListParagraph"/>
        <w:ind w:hanging="360"/>
      </w:pPr>
    </w:p>
    <w:p w14:paraId="035A73D4" w14:textId="77777777" w:rsidR="00547097" w:rsidRDefault="002345CB" w:rsidP="0052017F">
      <w:pPr>
        <w:pStyle w:val="ListParagraph"/>
        <w:numPr>
          <w:ilvl w:val="0"/>
          <w:numId w:val="22"/>
        </w:numPr>
        <w:ind w:left="720"/>
      </w:pPr>
      <w:r w:rsidRPr="00727553">
        <w:rPr>
          <w:b/>
        </w:rPr>
        <w:t>Commencement of Probation/Compliance with Probation Conditions.</w:t>
      </w:r>
      <w:r>
        <w:rPr>
          <w:b/>
        </w:rPr>
        <w:t xml:space="preserve"> </w:t>
      </w:r>
      <w:r w:rsidRPr="00727553">
        <w:t xml:space="preserve"> The period of probation will commence on the effective date of the Supreme Court order imposing discipline in this matter.  At the expiration of the probation period, if </w:t>
      </w:r>
      <w:r w:rsidR="00D6233E">
        <w:t>Caplin</w:t>
      </w:r>
      <w:r w:rsidRPr="00727553">
        <w:t xml:space="preserve"> has complied with all conditions of probation, the period of stayed suspension will be satisfied and that suspension will be terminated.</w:t>
      </w:r>
    </w:p>
    <w:p w14:paraId="7389B1A3" w14:textId="77777777" w:rsidR="00FC4467" w:rsidRDefault="00FC4467" w:rsidP="0052017F">
      <w:pPr>
        <w:ind w:left="360"/>
      </w:pPr>
    </w:p>
    <w:p w14:paraId="041D3962" w14:textId="4005C874" w:rsidR="00686AB3" w:rsidRPr="0052017F" w:rsidRDefault="00547097" w:rsidP="00DD4126">
      <w:pPr>
        <w:pStyle w:val="ListParagraph"/>
        <w:numPr>
          <w:ilvl w:val="0"/>
          <w:numId w:val="22"/>
        </w:numPr>
        <w:ind w:left="720"/>
      </w:pPr>
      <w:r w:rsidRPr="0052017F">
        <w:rPr>
          <w:rFonts w:eastAsia="Times New Roman"/>
          <w:b/>
        </w:rPr>
        <w:t xml:space="preserve">Abstinence.  </w:t>
      </w:r>
      <w:r w:rsidRPr="0052017F">
        <w:rPr>
          <w:rFonts w:eastAsia="Times New Roman"/>
        </w:rPr>
        <w:t xml:space="preserve">Caplin must abstain from using alcoholic beverages and must not use or possess any illegal drugs or illegal drug paraphernalia.  In each quarterly and final report submitted to the Office of Probation, he must report compliance with this condition. </w:t>
      </w:r>
    </w:p>
    <w:p w14:paraId="5B0EB9AD" w14:textId="77777777" w:rsidR="00686AB3" w:rsidRPr="0052017F" w:rsidRDefault="00686AB3" w:rsidP="0052017F"/>
    <w:p w14:paraId="20FA359B" w14:textId="300E494B" w:rsidR="00547097" w:rsidRPr="00DD4126" w:rsidRDefault="00FC4467" w:rsidP="00DD4126">
      <w:pPr>
        <w:pStyle w:val="ListParagraph"/>
        <w:numPr>
          <w:ilvl w:val="0"/>
          <w:numId w:val="22"/>
        </w:numPr>
        <w:ind w:left="720"/>
        <w:rPr>
          <w:b/>
          <w:vanish/>
        </w:rPr>
      </w:pPr>
      <w:r w:rsidRPr="00DD4126">
        <w:rPr>
          <w:b/>
        </w:rPr>
        <w:t xml:space="preserve">Criminal Probation.  </w:t>
      </w:r>
      <w:r w:rsidRPr="00DD4126">
        <w:rPr>
          <w:szCs w:val="24"/>
        </w:rPr>
        <w:t xml:space="preserve">Caplin must comply with all probation conditions imposed in the underlying criminal matter and must report such compliance under penalty of perjury in all quarterly and final reports submitted to the Office of Probation covering any portion of the period of the criminal probation.  In each quarterly and final report, if Caplin has an assigned criminal probation officer, he must provide the name and current contact information for that criminal probation officer.  If the criminal probation was successfully completed during the period covered by a quarterly or final report, that fact must be reported by Caplin in such report and satisfactory evidence of such fact must be provided with it.  If, at any time before or during the period of probation, Caplin's criminal probation is revoked, he is sanctioned by the criminal court, or his status is otherwise changed due to any alleged violation of the criminal probation conditions by him, Caplin must submit the criminal court records regarding any such action with his next quarterly or final report.  </w:t>
      </w:r>
      <w:r w:rsidRPr="00DD4126">
        <w:rPr>
          <w:b/>
        </w:rPr>
        <w:t xml:space="preserve"> </w:t>
      </w:r>
      <w:r w:rsidRPr="00FC4467">
        <w:t xml:space="preserve">  </w:t>
      </w:r>
    </w:p>
    <w:p w14:paraId="0D41474F" w14:textId="5EB0A26B" w:rsidR="002345CB" w:rsidRDefault="002345CB" w:rsidP="002345CB"/>
    <w:p w14:paraId="3953CF4B" w14:textId="77777777" w:rsidR="00B76F76" w:rsidRPr="001A5EF0" w:rsidRDefault="00B76F76" w:rsidP="002345CB"/>
    <w:p w14:paraId="6B9586EE" w14:textId="77777777" w:rsidR="00DE6253" w:rsidRPr="00DE6253" w:rsidRDefault="00686AB3" w:rsidP="00DE6253">
      <w:pPr>
        <w:jc w:val="center"/>
        <w:rPr>
          <w:rFonts w:eastAsia="Times New Roman"/>
          <w:b/>
        </w:rPr>
      </w:pPr>
      <w:r>
        <w:rPr>
          <w:b/>
        </w:rPr>
        <w:t xml:space="preserve">VII.  </w:t>
      </w:r>
      <w:r w:rsidR="00DE6253" w:rsidRPr="00DE6253">
        <w:rPr>
          <w:rFonts w:eastAsia="Times New Roman"/>
          <w:b/>
        </w:rPr>
        <w:t xml:space="preserve">MULTISTATE PROFESSIONAL RESPONSIBILITY EXAMINATION </w:t>
      </w:r>
    </w:p>
    <w:p w14:paraId="6266578A" w14:textId="77777777" w:rsidR="00DE6253" w:rsidRPr="00DE6253" w:rsidRDefault="00DE6253" w:rsidP="00DE6253">
      <w:pPr>
        <w:rPr>
          <w:rFonts w:eastAsia="Times New Roman"/>
          <w:b/>
        </w:rPr>
      </w:pPr>
    </w:p>
    <w:p w14:paraId="0B392560" w14:textId="5F0C5FE0" w:rsidR="00DE6253" w:rsidRDefault="00935820" w:rsidP="00DE6253">
      <w:pPr>
        <w:spacing w:line="480" w:lineRule="auto"/>
        <w:ind w:firstLine="720"/>
        <w:rPr>
          <w:rFonts w:eastAsia="Times New Roman"/>
        </w:rPr>
      </w:pPr>
      <w:r>
        <w:rPr>
          <w:rFonts w:eastAsia="Times New Roman"/>
        </w:rPr>
        <w:t>We</w:t>
      </w:r>
      <w:r w:rsidR="00DE6253" w:rsidRPr="00DE6253">
        <w:rPr>
          <w:rFonts w:eastAsia="Times New Roman"/>
        </w:rPr>
        <w:t xml:space="preserve"> further recommend that Caplin be ordered to take and pass the Multistate Professional Responsibility Examination administered by the National Conference of Bar Examiners within one year after the effective date of the Supreme Court order imposing discipline in this matter and to provide satisfactory proof of such passage to the State Bar’s Office of Probation within the same period.  Failure to do so may result in suspension.  (Cal. Rules of Court, rule 9.10(b).)  If Caplin provides satisfactory evidence of the taking and passage of the above examination after the date of this opinion but before the effective date of the Supreme Court’s order in this matter, he will nonetheless receive credit for such evidence toward his duty to comply with this requirement. </w:t>
      </w:r>
    </w:p>
    <w:p w14:paraId="78C702AB" w14:textId="77777777" w:rsidR="008E7907" w:rsidRPr="00DE6253" w:rsidRDefault="008E7907" w:rsidP="00DE6253">
      <w:pPr>
        <w:spacing w:line="480" w:lineRule="auto"/>
        <w:ind w:firstLine="720"/>
        <w:rPr>
          <w:rFonts w:eastAsia="Times New Roman"/>
        </w:rPr>
      </w:pPr>
    </w:p>
    <w:p w14:paraId="1C5951BB" w14:textId="57DBC26F" w:rsidR="002345CB" w:rsidRPr="004D40BE" w:rsidRDefault="00961712" w:rsidP="00935820">
      <w:pPr>
        <w:jc w:val="center"/>
        <w:rPr>
          <w:b/>
        </w:rPr>
      </w:pPr>
      <w:r>
        <w:rPr>
          <w:b/>
        </w:rPr>
        <w:lastRenderedPageBreak/>
        <w:t>V</w:t>
      </w:r>
      <w:r w:rsidR="00891811">
        <w:rPr>
          <w:b/>
        </w:rPr>
        <w:t>I</w:t>
      </w:r>
      <w:r w:rsidR="00B965F9">
        <w:rPr>
          <w:b/>
        </w:rPr>
        <w:t>I</w:t>
      </w:r>
      <w:r w:rsidR="00891811">
        <w:rPr>
          <w:b/>
        </w:rPr>
        <w:t>I</w:t>
      </w:r>
      <w:r w:rsidR="002345CB">
        <w:rPr>
          <w:b/>
        </w:rPr>
        <w:t xml:space="preserve">.  </w:t>
      </w:r>
      <w:r w:rsidR="00D6233E">
        <w:rPr>
          <w:b/>
        </w:rPr>
        <w:t>COSTS</w:t>
      </w:r>
      <w:r w:rsidR="002345CB" w:rsidRPr="004D40BE">
        <w:rPr>
          <w:b/>
        </w:rPr>
        <w:t xml:space="preserve"> </w:t>
      </w:r>
    </w:p>
    <w:p w14:paraId="29A14279" w14:textId="77777777" w:rsidR="002345CB" w:rsidRPr="004D40BE" w:rsidRDefault="002345CB" w:rsidP="002345CB">
      <w:pPr>
        <w:rPr>
          <w:b/>
        </w:rPr>
      </w:pPr>
    </w:p>
    <w:p w14:paraId="34035797" w14:textId="5E8A2866" w:rsidR="002345CB" w:rsidRDefault="002345CB" w:rsidP="002345CB">
      <w:pPr>
        <w:spacing w:line="480" w:lineRule="auto"/>
        <w:ind w:firstLine="720"/>
        <w:rPr>
          <w:szCs w:val="24"/>
        </w:rPr>
      </w:pPr>
      <w:r>
        <w:t>We further recommend</w:t>
      </w:r>
      <w:r w:rsidRPr="004D40BE">
        <w:t xml:space="preserve"> that costs be awarded to the State Bar in accordance with Business and Professions Code section 6086.10, </w:t>
      </w:r>
      <w:r w:rsidRPr="004D40BE">
        <w:rPr>
          <w:szCs w:val="24"/>
        </w:rPr>
        <w:t>and are enforceable both as provided in Business and Professions Code section 6140.7 and as a money judgment</w:t>
      </w:r>
      <w:r w:rsidR="000B7C38" w:rsidRPr="000B7C38">
        <w:rPr>
          <w:szCs w:val="24"/>
        </w:rPr>
        <w:t xml:space="preserve">, and may be collected by the State Bar through any means permitted by law. </w:t>
      </w:r>
      <w:r w:rsidRPr="004D40BE">
        <w:rPr>
          <w:szCs w:val="24"/>
        </w:rPr>
        <w:t xml:space="preserve"> Unless the time for payment of discipline costs is extended pursuan</w:t>
      </w:r>
      <w:r>
        <w:rPr>
          <w:szCs w:val="24"/>
        </w:rPr>
        <w:t>t to subdivision (c) of section </w:t>
      </w:r>
      <w:r w:rsidRPr="004D40BE">
        <w:rPr>
          <w:szCs w:val="24"/>
        </w:rPr>
        <w:t xml:space="preserve">6086.10, costs </w:t>
      </w:r>
      <w:r>
        <w:rPr>
          <w:szCs w:val="24"/>
        </w:rPr>
        <w:t>a</w:t>
      </w:r>
      <w:r w:rsidRPr="004D40BE">
        <w:rPr>
          <w:szCs w:val="24"/>
        </w:rPr>
        <w:t>ssessed against an attorney who is actually suspended or disbarred must be paid as a condition of reinstatement or return to active status.</w:t>
      </w:r>
    </w:p>
    <w:p w14:paraId="41ABDE8D" w14:textId="73577ED1" w:rsidR="00961712" w:rsidRPr="00961712" w:rsidRDefault="00B965F9" w:rsidP="00935820">
      <w:pPr>
        <w:spacing w:line="480" w:lineRule="auto"/>
        <w:jc w:val="center"/>
        <w:rPr>
          <w:b/>
        </w:rPr>
      </w:pPr>
      <w:r>
        <w:rPr>
          <w:b/>
        </w:rPr>
        <w:t>IX</w:t>
      </w:r>
      <w:r w:rsidR="00961712" w:rsidRPr="00961712">
        <w:rPr>
          <w:b/>
        </w:rPr>
        <w:t>.  MONETARY SANCTIONS</w:t>
      </w:r>
    </w:p>
    <w:p w14:paraId="21DD5EA8" w14:textId="74636707" w:rsidR="00832223" w:rsidRPr="008A154E" w:rsidRDefault="00961712" w:rsidP="00814054">
      <w:pPr>
        <w:spacing w:line="480" w:lineRule="auto"/>
        <w:ind w:firstLine="720"/>
      </w:pPr>
      <w:r>
        <w:t>The court does not recommend the imposition of monetary sanctions as all the misconduct in this</w:t>
      </w:r>
      <w:r w:rsidR="00891811">
        <w:t xml:space="preserve"> matter occurred prior to April </w:t>
      </w:r>
      <w:r>
        <w:t>1, 2</w:t>
      </w:r>
      <w:r w:rsidR="00891811">
        <w:t>020, the effective date of rule </w:t>
      </w:r>
      <w:r>
        <w:t>5.137, which implements Business and Professions Code section</w:t>
      </w:r>
      <w:r w:rsidR="00891811">
        <w:t> </w:t>
      </w:r>
      <w:r>
        <w:t xml:space="preserve">6086.13.  (See </w:t>
      </w:r>
      <w:proofErr w:type="gramStart"/>
      <w:r w:rsidRPr="00F118EF">
        <w:rPr>
          <w:i/>
        </w:rPr>
        <w:t>In</w:t>
      </w:r>
      <w:proofErr w:type="gramEnd"/>
      <w:r w:rsidRPr="00F118EF">
        <w:rPr>
          <w:i/>
        </w:rPr>
        <w:t xml:space="preserve"> the Matter of Wu</w:t>
      </w:r>
      <w:r w:rsidR="00891811">
        <w:t xml:space="preserve"> (Review Dept. 2001) 4 </w:t>
      </w:r>
      <w:r>
        <w:t xml:space="preserve">Cal. State Bar Ct. </w:t>
      </w:r>
      <w:proofErr w:type="spellStart"/>
      <w:r>
        <w:t>Rptr</w:t>
      </w:r>
      <w:proofErr w:type="spellEnd"/>
      <w:r>
        <w:t xml:space="preserve">. 263, 267 [rules of statutory construction apply when interpreting Rules Proc. </w:t>
      </w:r>
      <w:r w:rsidR="00891811">
        <w:t xml:space="preserve">of </w:t>
      </w:r>
      <w:r>
        <w:t xml:space="preserve">State Bar]; </w:t>
      </w:r>
      <w:proofErr w:type="spellStart"/>
      <w:r w:rsidRPr="00F118EF">
        <w:rPr>
          <w:i/>
        </w:rPr>
        <w:t>Evangelatos</w:t>
      </w:r>
      <w:proofErr w:type="spellEnd"/>
      <w:r w:rsidRPr="00F118EF">
        <w:rPr>
          <w:i/>
        </w:rPr>
        <w:t xml:space="preserve"> v. Superior Court</w:t>
      </w:r>
      <w:r w:rsidR="00891811">
        <w:t xml:space="preserve"> (1988) 44 </w:t>
      </w:r>
      <w:r>
        <w:t xml:space="preserve">Cal.3d 1188, 1208–1209 [absent express retroactivity provision in statute or clear extrinsic sources of intended retroactive application, statute should not be retroactively applied]; </w:t>
      </w:r>
      <w:r w:rsidRPr="00F118EF">
        <w:rPr>
          <w:i/>
        </w:rPr>
        <w:t>Myers v. Philip Morris Companies, Inc.</w:t>
      </w:r>
      <w:r w:rsidR="00891811">
        <w:t xml:space="preserve"> (2002) 28 </w:t>
      </w:r>
      <w:r>
        <w:t xml:space="preserve">Cal.4th 828, 841 [where retroactive application of statute is ambiguous, statute should be construed to apply prospectively]; </w:t>
      </w:r>
      <w:r w:rsidRPr="00F118EF">
        <w:rPr>
          <w:i/>
        </w:rPr>
        <w:t>Fox v. Alexis</w:t>
      </w:r>
      <w:r>
        <w:t xml:space="preserve"> (1985) 38</w:t>
      </w:r>
      <w:r w:rsidR="00891811">
        <w:t> </w:t>
      </w:r>
      <w:r>
        <w:t>Cal.3d 621, 630–631 [date of offense controls issue of retroactivity].)</w:t>
      </w:r>
    </w:p>
    <w:p w14:paraId="40BE9F39" w14:textId="731163DE" w:rsidR="00832223" w:rsidRDefault="00891811" w:rsidP="00832223">
      <w:r>
        <w:tab/>
      </w:r>
      <w:r w:rsidR="00832223" w:rsidRPr="007768C9">
        <w:tab/>
      </w:r>
      <w:r w:rsidR="00832223" w:rsidRPr="007768C9">
        <w:tab/>
      </w:r>
      <w:r w:rsidR="00832223" w:rsidRPr="007768C9">
        <w:tab/>
      </w:r>
      <w:r w:rsidR="00832223" w:rsidRPr="007768C9">
        <w:tab/>
      </w:r>
      <w:r w:rsidR="00832223" w:rsidRPr="007768C9">
        <w:tab/>
      </w:r>
      <w:r w:rsidR="00832223" w:rsidRPr="007768C9">
        <w:tab/>
      </w:r>
      <w:bookmarkStart w:id="9" w:name="judge"/>
      <w:bookmarkEnd w:id="9"/>
      <w:r w:rsidR="00874A7D">
        <w:t>HONN, J.</w:t>
      </w:r>
    </w:p>
    <w:p w14:paraId="37D5E5F7" w14:textId="77777777" w:rsidR="00AF7CFB" w:rsidRDefault="00AF7CFB" w:rsidP="00832223"/>
    <w:p w14:paraId="6240F5F2" w14:textId="77777777" w:rsidR="00832223" w:rsidRDefault="00832223" w:rsidP="00AF7CFB">
      <w:pPr>
        <w:spacing w:line="480" w:lineRule="auto"/>
      </w:pPr>
      <w:r>
        <w:t>WE CONCUR:</w:t>
      </w:r>
    </w:p>
    <w:p w14:paraId="71282113" w14:textId="77777777" w:rsidR="00874A7D" w:rsidRDefault="00874A7D" w:rsidP="00AF7CFB">
      <w:pPr>
        <w:spacing w:line="480" w:lineRule="auto"/>
      </w:pPr>
      <w:bookmarkStart w:id="10" w:name="multinames"/>
      <w:bookmarkEnd w:id="10"/>
      <w:r>
        <w:t>PURCELL, P. J.</w:t>
      </w:r>
    </w:p>
    <w:p w14:paraId="5E8F0218" w14:textId="6D6BD240" w:rsidR="00203644" w:rsidRDefault="00874A7D" w:rsidP="00AF7CFB">
      <w:pPr>
        <w:spacing w:line="480" w:lineRule="auto"/>
      </w:pPr>
      <w:proofErr w:type="spellStart"/>
      <w:r>
        <w:t>McGILL</w:t>
      </w:r>
      <w:proofErr w:type="spellEnd"/>
      <w:r>
        <w:t>, J.</w:t>
      </w:r>
    </w:p>
    <w:p w14:paraId="7D311F86" w14:textId="77777777" w:rsidR="00891811" w:rsidRPr="00E26B8A" w:rsidRDefault="00891811" w:rsidP="00AF7CFB">
      <w:pPr>
        <w:spacing w:line="480" w:lineRule="auto"/>
      </w:pPr>
    </w:p>
    <w:sectPr w:rsidR="00891811" w:rsidRPr="00E26B8A" w:rsidSect="002A535A">
      <w:footerReference w:type="default" r:id="rId9"/>
      <w:footerReference w:type="first" r:id="rId10"/>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2586" w14:textId="77777777" w:rsidR="0003409B" w:rsidRDefault="0003409B" w:rsidP="00055C8A">
      <w:r>
        <w:separator/>
      </w:r>
    </w:p>
  </w:endnote>
  <w:endnote w:type="continuationSeparator" w:id="0">
    <w:p w14:paraId="35997295" w14:textId="77777777" w:rsidR="0003409B" w:rsidRDefault="0003409B"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8990"/>
      <w:docPartObj>
        <w:docPartGallery w:val="Page Numbers (Bottom of Page)"/>
        <w:docPartUnique/>
      </w:docPartObj>
    </w:sdtPr>
    <w:sdtEndPr/>
    <w:sdtContent>
      <w:p w14:paraId="3688F4E1"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487378">
          <w:rPr>
            <w:noProof/>
          </w:rPr>
          <w:t>10</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456E" w14:textId="77777777" w:rsidR="00DD68AA" w:rsidRPr="005F17DC" w:rsidRDefault="001A6CD9"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 xml:space="preserve">Opinion </w:t>
    </w:r>
    <w:proofErr w:type="spellStart"/>
    <w:r w:rsidRPr="005F17DC">
      <w:rPr>
        <w:rFonts w:ascii="Arial" w:hAnsi="Arial"/>
        <w:color w:val="FFFFFF" w:themeColor="background1"/>
        <w:sz w:val="14"/>
        <w:szCs w:val="14"/>
      </w:rPr>
      <w:t>Frm</w:t>
    </w:r>
    <w:proofErr w:type="spellEnd"/>
    <w:r w:rsidRPr="005F17DC">
      <w:rPr>
        <w:rFonts w:ascii="Arial" w:hAnsi="Arial"/>
        <w:color w:val="FFFFFF" w:themeColor="background1"/>
        <w:sz w:val="14"/>
        <w:szCs w:val="14"/>
      </w:rPr>
      <w:t xml:space="preserve"> (</w:t>
    </w:r>
    <w:r w:rsidR="00675177" w:rsidRPr="005F17DC">
      <w:rPr>
        <w:rFonts w:ascii="Arial" w:hAnsi="Arial"/>
        <w:color w:val="FFFFFF" w:themeColor="background1"/>
        <w:sz w:val="14"/>
        <w:szCs w:val="14"/>
      </w:rPr>
      <w:t>20190813</w:t>
    </w:r>
    <w:r w:rsidRPr="005F17DC">
      <w:rPr>
        <w:rFonts w:ascii="Arial" w:hAnsi="Arial"/>
        <w:color w:val="FFFFFF" w:themeColor="background1"/>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7A468" w14:textId="77777777" w:rsidR="0003409B" w:rsidRDefault="0003409B" w:rsidP="00055C8A">
      <w:r>
        <w:separator/>
      </w:r>
    </w:p>
  </w:footnote>
  <w:footnote w:type="continuationSeparator" w:id="0">
    <w:p w14:paraId="659D7B15" w14:textId="77777777" w:rsidR="0003409B" w:rsidRDefault="0003409B" w:rsidP="00055C8A">
      <w:r>
        <w:continuationSeparator/>
      </w:r>
    </w:p>
  </w:footnote>
  <w:footnote w:id="1">
    <w:p w14:paraId="327569E7" w14:textId="76F173C5" w:rsidR="00F726D1" w:rsidRDefault="00F726D1" w:rsidP="00F726D1">
      <w:pPr>
        <w:pStyle w:val="TemplateFootnote"/>
      </w:pPr>
      <w:r>
        <w:rPr>
          <w:rStyle w:val="FootnoteReference"/>
        </w:rPr>
        <w:footnoteRef/>
      </w:r>
      <w:r>
        <w:t xml:space="preserve"> The facts are based on the parties</w:t>
      </w:r>
      <w:r w:rsidR="00F118EF">
        <w:t>’</w:t>
      </w:r>
      <w:r>
        <w:t xml:space="preserve"> pretrial written stipulation, trial testimony, documentary evidence, and the hearing judge</w:t>
      </w:r>
      <w:r w:rsidR="00F118EF">
        <w:t>’</w:t>
      </w:r>
      <w:r>
        <w:t xml:space="preserve">s factual findings, which are entitled to great weight.  (Rules of Procedure of the State Bar, rule 5.155(A).)  All further references to rules are to the Rules of Procedure of the State Bar unless otherwise noted.)  </w:t>
      </w:r>
    </w:p>
  </w:footnote>
  <w:footnote w:id="2">
    <w:p w14:paraId="61420F71" w14:textId="7EA91D38" w:rsidR="002F0334" w:rsidRDefault="002F0334" w:rsidP="002F0334">
      <w:pPr>
        <w:pStyle w:val="FootnoteText"/>
      </w:pPr>
      <w:r>
        <w:rPr>
          <w:rStyle w:val="FootnoteReference"/>
        </w:rPr>
        <w:footnoteRef/>
      </w:r>
      <w:r>
        <w:t xml:space="preserve"> Caplin later admitted </w:t>
      </w:r>
      <w:r w:rsidR="008D4522">
        <w:t>he was</w:t>
      </w:r>
      <w:r>
        <w:t xml:space="preserve"> the driver and </w:t>
      </w:r>
      <w:r w:rsidR="008D4522">
        <w:t xml:space="preserve">he did </w:t>
      </w:r>
      <w:r>
        <w:t>not know anyone by that name.  Upon</w:t>
      </w:r>
      <w:r w:rsidR="008D4522">
        <w:t xml:space="preserve"> being released from custody, Caplin</w:t>
      </w:r>
      <w:r>
        <w:t xml:space="preserve"> called his insurance company and acknowledged fault as the driver.  </w:t>
      </w:r>
    </w:p>
  </w:footnote>
  <w:footnote w:id="3">
    <w:p w14:paraId="00A75FFC" w14:textId="6B36BB9B" w:rsidR="00B07A64" w:rsidRDefault="00B07A64">
      <w:pPr>
        <w:pStyle w:val="FootnoteText"/>
      </w:pPr>
      <w:r>
        <w:rPr>
          <w:rStyle w:val="FootnoteReference"/>
        </w:rPr>
        <w:footnoteRef/>
      </w:r>
      <w:r>
        <w:t xml:space="preserve"> The California implied consent law states that a driver lawfully arrested for a DUI offense is deemed to have given his consent t</w:t>
      </w:r>
      <w:r w:rsidR="00C26D02">
        <w:t>o chemical testing of his</w:t>
      </w:r>
      <w:r>
        <w:t xml:space="preserve"> blood or breath for the purpose of determining the alcoholic content of his blood.  </w:t>
      </w:r>
      <w:r w:rsidR="00C26D02">
        <w:t>(</w:t>
      </w:r>
      <w:r>
        <w:t>Vehicle Code se</w:t>
      </w:r>
      <w:r w:rsidR="004B3C4E">
        <w:t>ction 23612, subdivision </w:t>
      </w:r>
      <w:r>
        <w:t>(a)(1)(A).</w:t>
      </w:r>
      <w:r w:rsidR="00C26D02">
        <w:t>)</w:t>
      </w:r>
      <w:r>
        <w:t xml:space="preserve">   </w:t>
      </w:r>
    </w:p>
  </w:footnote>
  <w:footnote w:id="4">
    <w:p w14:paraId="737632A3" w14:textId="06EE1E70" w:rsidR="001676A2" w:rsidRDefault="001676A2" w:rsidP="001676A2">
      <w:pPr>
        <w:pStyle w:val="FootnoteText"/>
      </w:pPr>
      <w:r>
        <w:rPr>
          <w:rStyle w:val="FootnoteReference"/>
        </w:rPr>
        <w:footnoteRef/>
      </w:r>
      <w:r>
        <w:t xml:space="preserve"> </w:t>
      </w:r>
      <w:r w:rsidRPr="001675FE">
        <w:t xml:space="preserve">Clear and convincing evidence leaves no substantial doubt and is sufficiently strong to command the unhesitating assent of every reasonable mind. </w:t>
      </w:r>
      <w:r>
        <w:t xml:space="preserve"> </w:t>
      </w:r>
      <w:r w:rsidRPr="001675FE">
        <w:t>(</w:t>
      </w:r>
      <w:r w:rsidRPr="001675FE">
        <w:rPr>
          <w:i/>
        </w:rPr>
        <w:t>Conservatorship of Wendland</w:t>
      </w:r>
      <w:r w:rsidRPr="001675FE">
        <w:t xml:space="preserve"> (2001) 26</w:t>
      </w:r>
      <w:r w:rsidR="001845A7">
        <w:t> </w:t>
      </w:r>
      <w:r w:rsidRPr="001675FE">
        <w:t>Cal.4th 519, 552.)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284777EF"/>
    <w:multiLevelType w:val="multilevel"/>
    <w:tmpl w:val="9522B4AA"/>
    <w:lvl w:ilvl="0">
      <w:start w:val="10"/>
      <w:numFmt w:val="decimal"/>
      <w:lvlText w:val="%1."/>
      <w:lvlJc w:val="left"/>
      <w:pPr>
        <w:ind w:left="360" w:hanging="360"/>
      </w:pPr>
      <w:rPr>
        <w:rFonts w:hint="default"/>
        <w:b/>
      </w:rPr>
    </w:lvl>
    <w:lvl w:ilvl="1">
      <w:start w:val="1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C626E0"/>
    <w:multiLevelType w:val="multilevel"/>
    <w:tmpl w:val="9522B4AA"/>
    <w:lvl w:ilvl="0">
      <w:start w:val="10"/>
      <w:numFmt w:val="decimal"/>
      <w:lvlText w:val="%1."/>
      <w:lvlJc w:val="left"/>
      <w:pPr>
        <w:ind w:left="360" w:hanging="360"/>
      </w:pPr>
      <w:rPr>
        <w:rFonts w:hint="default"/>
        <w:b/>
      </w:rPr>
    </w:lvl>
    <w:lvl w:ilvl="1">
      <w:start w:val="1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74183"/>
    <w:multiLevelType w:val="multilevel"/>
    <w:tmpl w:val="6BC022A6"/>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9427EE"/>
    <w:multiLevelType w:val="multilevel"/>
    <w:tmpl w:val="941804DE"/>
    <w:lvl w:ilvl="0">
      <w:start w:val="10"/>
      <w:numFmt w:val="decimal"/>
      <w:lvlText w:val="%1."/>
      <w:lvlJc w:val="left"/>
      <w:pPr>
        <w:ind w:left="360" w:hanging="360"/>
      </w:pPr>
      <w:rPr>
        <w:rFonts w:hint="default"/>
        <w:b/>
      </w:rPr>
    </w:lvl>
    <w:lvl w:ilvl="1">
      <w:start w:val="1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4"/>
  </w:num>
  <w:num w:numId="2">
    <w:abstractNumId w:val="13"/>
  </w:num>
  <w:num w:numId="3">
    <w:abstractNumId w:val="5"/>
  </w:num>
  <w:num w:numId="4">
    <w:abstractNumId w:val="19"/>
  </w:num>
  <w:num w:numId="5">
    <w:abstractNumId w:val="4"/>
  </w:num>
  <w:num w:numId="6">
    <w:abstractNumId w:val="15"/>
  </w:num>
  <w:num w:numId="7">
    <w:abstractNumId w:val="10"/>
  </w:num>
  <w:num w:numId="8">
    <w:abstractNumId w:val="9"/>
  </w:num>
  <w:num w:numId="9">
    <w:abstractNumId w:val="17"/>
  </w:num>
  <w:num w:numId="10">
    <w:abstractNumId w:val="16"/>
  </w:num>
  <w:num w:numId="11">
    <w:abstractNumId w:val="12"/>
  </w:num>
  <w:num w:numId="12">
    <w:abstractNumId w:val="6"/>
  </w:num>
  <w:num w:numId="13">
    <w:abstractNumId w:val="24"/>
  </w:num>
  <w:num w:numId="14">
    <w:abstractNumId w:val="18"/>
  </w:num>
  <w:num w:numId="15">
    <w:abstractNumId w:val="11"/>
  </w:num>
  <w:num w:numId="16">
    <w:abstractNumId w:val="3"/>
  </w:num>
  <w:num w:numId="17">
    <w:abstractNumId w:val="0"/>
  </w:num>
  <w:num w:numId="18">
    <w:abstractNumId w:val="23"/>
  </w:num>
  <w:num w:numId="19">
    <w:abstractNumId w:val="1"/>
  </w:num>
  <w:num w:numId="20">
    <w:abstractNumId w:val="2"/>
  </w:num>
  <w:num w:numId="21">
    <w:abstractNumId w:val="20"/>
  </w:num>
  <w:num w:numId="22">
    <w:abstractNumId w:val="21"/>
  </w:num>
  <w:num w:numId="23">
    <w:abstractNumId w:val="7"/>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7D"/>
    <w:rsid w:val="00000809"/>
    <w:rsid w:val="000161FD"/>
    <w:rsid w:val="0001669D"/>
    <w:rsid w:val="000166A6"/>
    <w:rsid w:val="0002312D"/>
    <w:rsid w:val="0002691F"/>
    <w:rsid w:val="00027112"/>
    <w:rsid w:val="00027125"/>
    <w:rsid w:val="0003339E"/>
    <w:rsid w:val="0003409B"/>
    <w:rsid w:val="000432A2"/>
    <w:rsid w:val="00045953"/>
    <w:rsid w:val="000502F8"/>
    <w:rsid w:val="00053616"/>
    <w:rsid w:val="00054046"/>
    <w:rsid w:val="00055C8A"/>
    <w:rsid w:val="00065A44"/>
    <w:rsid w:val="000674A7"/>
    <w:rsid w:val="0007230C"/>
    <w:rsid w:val="00073D95"/>
    <w:rsid w:val="00073E72"/>
    <w:rsid w:val="00076FB9"/>
    <w:rsid w:val="00083D97"/>
    <w:rsid w:val="00083E38"/>
    <w:rsid w:val="000910D3"/>
    <w:rsid w:val="00092189"/>
    <w:rsid w:val="0009249A"/>
    <w:rsid w:val="000A2512"/>
    <w:rsid w:val="000A5822"/>
    <w:rsid w:val="000A6826"/>
    <w:rsid w:val="000A7748"/>
    <w:rsid w:val="000B3BA7"/>
    <w:rsid w:val="000B4ABF"/>
    <w:rsid w:val="000B7C38"/>
    <w:rsid w:val="000C1AA2"/>
    <w:rsid w:val="000C4D16"/>
    <w:rsid w:val="000C56FD"/>
    <w:rsid w:val="000D26D2"/>
    <w:rsid w:val="000E0A7C"/>
    <w:rsid w:val="000E173E"/>
    <w:rsid w:val="000E23F8"/>
    <w:rsid w:val="000E40B1"/>
    <w:rsid w:val="000F1276"/>
    <w:rsid w:val="000F5160"/>
    <w:rsid w:val="000F7E0E"/>
    <w:rsid w:val="0010064F"/>
    <w:rsid w:val="00100F1E"/>
    <w:rsid w:val="00103279"/>
    <w:rsid w:val="00103EC1"/>
    <w:rsid w:val="00106F57"/>
    <w:rsid w:val="00107D2E"/>
    <w:rsid w:val="00113A5E"/>
    <w:rsid w:val="001141A3"/>
    <w:rsid w:val="001205AE"/>
    <w:rsid w:val="00121B77"/>
    <w:rsid w:val="00124262"/>
    <w:rsid w:val="00125B88"/>
    <w:rsid w:val="00130AE2"/>
    <w:rsid w:val="00133DA6"/>
    <w:rsid w:val="0013598D"/>
    <w:rsid w:val="00136BF4"/>
    <w:rsid w:val="0014061C"/>
    <w:rsid w:val="00144382"/>
    <w:rsid w:val="00150085"/>
    <w:rsid w:val="0015497C"/>
    <w:rsid w:val="0015633C"/>
    <w:rsid w:val="00160894"/>
    <w:rsid w:val="00160E79"/>
    <w:rsid w:val="00161A13"/>
    <w:rsid w:val="00161E33"/>
    <w:rsid w:val="00162948"/>
    <w:rsid w:val="001633B2"/>
    <w:rsid w:val="00165F64"/>
    <w:rsid w:val="001676A2"/>
    <w:rsid w:val="001735C2"/>
    <w:rsid w:val="0017379A"/>
    <w:rsid w:val="001845A7"/>
    <w:rsid w:val="00187CEA"/>
    <w:rsid w:val="001911B5"/>
    <w:rsid w:val="001971F2"/>
    <w:rsid w:val="001A3082"/>
    <w:rsid w:val="001A680A"/>
    <w:rsid w:val="001A6CD9"/>
    <w:rsid w:val="001B0733"/>
    <w:rsid w:val="001B12A4"/>
    <w:rsid w:val="001B208B"/>
    <w:rsid w:val="001B21E7"/>
    <w:rsid w:val="001B2F99"/>
    <w:rsid w:val="001B3B9E"/>
    <w:rsid w:val="001B5915"/>
    <w:rsid w:val="001C0964"/>
    <w:rsid w:val="001C10BA"/>
    <w:rsid w:val="001D3A28"/>
    <w:rsid w:val="001D41BB"/>
    <w:rsid w:val="001D5484"/>
    <w:rsid w:val="001D692E"/>
    <w:rsid w:val="001D69C0"/>
    <w:rsid w:val="001D7AF8"/>
    <w:rsid w:val="001D7FCF"/>
    <w:rsid w:val="001E1893"/>
    <w:rsid w:val="001E44D3"/>
    <w:rsid w:val="001E4E34"/>
    <w:rsid w:val="001E595A"/>
    <w:rsid w:val="001E5A9B"/>
    <w:rsid w:val="001E64A0"/>
    <w:rsid w:val="001F1952"/>
    <w:rsid w:val="001F2992"/>
    <w:rsid w:val="001F6985"/>
    <w:rsid w:val="001F6F49"/>
    <w:rsid w:val="001F709D"/>
    <w:rsid w:val="001F7BC8"/>
    <w:rsid w:val="00203644"/>
    <w:rsid w:val="002052E1"/>
    <w:rsid w:val="00206405"/>
    <w:rsid w:val="0021291B"/>
    <w:rsid w:val="00215855"/>
    <w:rsid w:val="00216616"/>
    <w:rsid w:val="00217927"/>
    <w:rsid w:val="00223212"/>
    <w:rsid w:val="00223504"/>
    <w:rsid w:val="00223BF0"/>
    <w:rsid w:val="00223F0E"/>
    <w:rsid w:val="00225F05"/>
    <w:rsid w:val="00230F1A"/>
    <w:rsid w:val="002315C5"/>
    <w:rsid w:val="002345CB"/>
    <w:rsid w:val="00234D03"/>
    <w:rsid w:val="0023766E"/>
    <w:rsid w:val="0024299E"/>
    <w:rsid w:val="0024393C"/>
    <w:rsid w:val="00243A9D"/>
    <w:rsid w:val="00244A80"/>
    <w:rsid w:val="002464C0"/>
    <w:rsid w:val="002508B4"/>
    <w:rsid w:val="00250EE6"/>
    <w:rsid w:val="002518C1"/>
    <w:rsid w:val="00252C67"/>
    <w:rsid w:val="0025717A"/>
    <w:rsid w:val="00274D37"/>
    <w:rsid w:val="00274F9D"/>
    <w:rsid w:val="002754EE"/>
    <w:rsid w:val="0028625D"/>
    <w:rsid w:val="0028708A"/>
    <w:rsid w:val="00293579"/>
    <w:rsid w:val="002A010C"/>
    <w:rsid w:val="002A35FC"/>
    <w:rsid w:val="002A535A"/>
    <w:rsid w:val="002A6339"/>
    <w:rsid w:val="002B212E"/>
    <w:rsid w:val="002C0EB7"/>
    <w:rsid w:val="002C1DF8"/>
    <w:rsid w:val="002C3950"/>
    <w:rsid w:val="002C7C81"/>
    <w:rsid w:val="002D2239"/>
    <w:rsid w:val="002E092D"/>
    <w:rsid w:val="002F0334"/>
    <w:rsid w:val="002F1413"/>
    <w:rsid w:val="002F3021"/>
    <w:rsid w:val="002F37F4"/>
    <w:rsid w:val="002F3BFA"/>
    <w:rsid w:val="002F45AA"/>
    <w:rsid w:val="002F4742"/>
    <w:rsid w:val="00301900"/>
    <w:rsid w:val="00311270"/>
    <w:rsid w:val="0031216F"/>
    <w:rsid w:val="00315749"/>
    <w:rsid w:val="0031748D"/>
    <w:rsid w:val="003209BE"/>
    <w:rsid w:val="00330368"/>
    <w:rsid w:val="00330F8A"/>
    <w:rsid w:val="003313E4"/>
    <w:rsid w:val="003427DA"/>
    <w:rsid w:val="00345541"/>
    <w:rsid w:val="00345CEF"/>
    <w:rsid w:val="003463A5"/>
    <w:rsid w:val="003471A5"/>
    <w:rsid w:val="0034740E"/>
    <w:rsid w:val="003517F1"/>
    <w:rsid w:val="0035432F"/>
    <w:rsid w:val="00355E57"/>
    <w:rsid w:val="00357051"/>
    <w:rsid w:val="00360A5C"/>
    <w:rsid w:val="00366E08"/>
    <w:rsid w:val="0036719F"/>
    <w:rsid w:val="003672A6"/>
    <w:rsid w:val="00367461"/>
    <w:rsid w:val="003709B4"/>
    <w:rsid w:val="00374340"/>
    <w:rsid w:val="00376A30"/>
    <w:rsid w:val="00381CB1"/>
    <w:rsid w:val="00382790"/>
    <w:rsid w:val="003847EA"/>
    <w:rsid w:val="0038797E"/>
    <w:rsid w:val="00392F5F"/>
    <w:rsid w:val="003A023F"/>
    <w:rsid w:val="003A5F40"/>
    <w:rsid w:val="003B001D"/>
    <w:rsid w:val="003C1648"/>
    <w:rsid w:val="003C7139"/>
    <w:rsid w:val="003C7425"/>
    <w:rsid w:val="003D09FD"/>
    <w:rsid w:val="003D2104"/>
    <w:rsid w:val="003D41D0"/>
    <w:rsid w:val="003D56E3"/>
    <w:rsid w:val="003D7D88"/>
    <w:rsid w:val="003E0F5F"/>
    <w:rsid w:val="003E2BE1"/>
    <w:rsid w:val="003F06DF"/>
    <w:rsid w:val="003F0E5A"/>
    <w:rsid w:val="003F5A0E"/>
    <w:rsid w:val="003F76A5"/>
    <w:rsid w:val="003F7C89"/>
    <w:rsid w:val="0040089D"/>
    <w:rsid w:val="00403E38"/>
    <w:rsid w:val="00404688"/>
    <w:rsid w:val="00404F27"/>
    <w:rsid w:val="00405AFB"/>
    <w:rsid w:val="00410B3C"/>
    <w:rsid w:val="00415A9C"/>
    <w:rsid w:val="00422232"/>
    <w:rsid w:val="00426015"/>
    <w:rsid w:val="004260FE"/>
    <w:rsid w:val="004330DE"/>
    <w:rsid w:val="00434FA7"/>
    <w:rsid w:val="0043676B"/>
    <w:rsid w:val="00450204"/>
    <w:rsid w:val="00451ADF"/>
    <w:rsid w:val="00453603"/>
    <w:rsid w:val="0045568C"/>
    <w:rsid w:val="004565B8"/>
    <w:rsid w:val="0045660E"/>
    <w:rsid w:val="004676E2"/>
    <w:rsid w:val="0047285F"/>
    <w:rsid w:val="004738F0"/>
    <w:rsid w:val="00474987"/>
    <w:rsid w:val="004752C7"/>
    <w:rsid w:val="00477EA4"/>
    <w:rsid w:val="00486056"/>
    <w:rsid w:val="00487378"/>
    <w:rsid w:val="00492940"/>
    <w:rsid w:val="004937A7"/>
    <w:rsid w:val="004A6C74"/>
    <w:rsid w:val="004A6DDB"/>
    <w:rsid w:val="004B06F2"/>
    <w:rsid w:val="004B3A14"/>
    <w:rsid w:val="004B3C4E"/>
    <w:rsid w:val="004C08F5"/>
    <w:rsid w:val="004C4A92"/>
    <w:rsid w:val="004C6A45"/>
    <w:rsid w:val="004D32E9"/>
    <w:rsid w:val="004D3F59"/>
    <w:rsid w:val="004D45CD"/>
    <w:rsid w:val="004D4CCA"/>
    <w:rsid w:val="004D59F0"/>
    <w:rsid w:val="004D5F80"/>
    <w:rsid w:val="004E0D84"/>
    <w:rsid w:val="004E2320"/>
    <w:rsid w:val="004E3A04"/>
    <w:rsid w:val="004E4F8D"/>
    <w:rsid w:val="004F4322"/>
    <w:rsid w:val="004F5D37"/>
    <w:rsid w:val="004F622B"/>
    <w:rsid w:val="004F7FA1"/>
    <w:rsid w:val="00504652"/>
    <w:rsid w:val="005051FD"/>
    <w:rsid w:val="00510331"/>
    <w:rsid w:val="00510A06"/>
    <w:rsid w:val="00511304"/>
    <w:rsid w:val="00514D79"/>
    <w:rsid w:val="005156EE"/>
    <w:rsid w:val="0051686C"/>
    <w:rsid w:val="0052017F"/>
    <w:rsid w:val="00523A46"/>
    <w:rsid w:val="00525101"/>
    <w:rsid w:val="005270DB"/>
    <w:rsid w:val="00531765"/>
    <w:rsid w:val="00532D55"/>
    <w:rsid w:val="0053336E"/>
    <w:rsid w:val="005419D5"/>
    <w:rsid w:val="00545E36"/>
    <w:rsid w:val="00546CD9"/>
    <w:rsid w:val="00547097"/>
    <w:rsid w:val="005476BF"/>
    <w:rsid w:val="005539CE"/>
    <w:rsid w:val="00556A5F"/>
    <w:rsid w:val="00557404"/>
    <w:rsid w:val="00560ED4"/>
    <w:rsid w:val="00563E1A"/>
    <w:rsid w:val="005642E0"/>
    <w:rsid w:val="005663FC"/>
    <w:rsid w:val="00567D95"/>
    <w:rsid w:val="0057000A"/>
    <w:rsid w:val="00570C3E"/>
    <w:rsid w:val="005722F8"/>
    <w:rsid w:val="005725C7"/>
    <w:rsid w:val="0057276C"/>
    <w:rsid w:val="00572B12"/>
    <w:rsid w:val="00575F04"/>
    <w:rsid w:val="00577A8C"/>
    <w:rsid w:val="00581B64"/>
    <w:rsid w:val="00592222"/>
    <w:rsid w:val="005A1C9E"/>
    <w:rsid w:val="005A25B4"/>
    <w:rsid w:val="005A4D79"/>
    <w:rsid w:val="005A7DB6"/>
    <w:rsid w:val="005B40E1"/>
    <w:rsid w:val="005B54A8"/>
    <w:rsid w:val="005C17BF"/>
    <w:rsid w:val="005D386A"/>
    <w:rsid w:val="005E0349"/>
    <w:rsid w:val="005F0875"/>
    <w:rsid w:val="005F17DC"/>
    <w:rsid w:val="005F56F5"/>
    <w:rsid w:val="006008BA"/>
    <w:rsid w:val="00605473"/>
    <w:rsid w:val="006102C0"/>
    <w:rsid w:val="00611D81"/>
    <w:rsid w:val="0061274E"/>
    <w:rsid w:val="006138F4"/>
    <w:rsid w:val="00613D2F"/>
    <w:rsid w:val="006144F3"/>
    <w:rsid w:val="0062133A"/>
    <w:rsid w:val="006258C2"/>
    <w:rsid w:val="00625906"/>
    <w:rsid w:val="00625BF1"/>
    <w:rsid w:val="006275EF"/>
    <w:rsid w:val="006315ED"/>
    <w:rsid w:val="00635C19"/>
    <w:rsid w:val="00640F1B"/>
    <w:rsid w:val="00642191"/>
    <w:rsid w:val="00643332"/>
    <w:rsid w:val="006476AD"/>
    <w:rsid w:val="0065009F"/>
    <w:rsid w:val="00650E13"/>
    <w:rsid w:val="00651EB4"/>
    <w:rsid w:val="00656BDD"/>
    <w:rsid w:val="00661C97"/>
    <w:rsid w:val="0066620A"/>
    <w:rsid w:val="00666F58"/>
    <w:rsid w:val="006679DF"/>
    <w:rsid w:val="00672C77"/>
    <w:rsid w:val="00673F29"/>
    <w:rsid w:val="00674101"/>
    <w:rsid w:val="00674DB0"/>
    <w:rsid w:val="00675177"/>
    <w:rsid w:val="00675C39"/>
    <w:rsid w:val="006765A5"/>
    <w:rsid w:val="0068520F"/>
    <w:rsid w:val="00686AB3"/>
    <w:rsid w:val="006929C7"/>
    <w:rsid w:val="00693BF6"/>
    <w:rsid w:val="006962FC"/>
    <w:rsid w:val="006A2EBE"/>
    <w:rsid w:val="006A6629"/>
    <w:rsid w:val="006A7B71"/>
    <w:rsid w:val="006B0A93"/>
    <w:rsid w:val="006B1E21"/>
    <w:rsid w:val="006B3460"/>
    <w:rsid w:val="006B4A8B"/>
    <w:rsid w:val="006C0791"/>
    <w:rsid w:val="006C1019"/>
    <w:rsid w:val="006C1B9D"/>
    <w:rsid w:val="006C267A"/>
    <w:rsid w:val="006D462B"/>
    <w:rsid w:val="006E0A41"/>
    <w:rsid w:val="006E1C7D"/>
    <w:rsid w:val="006E5165"/>
    <w:rsid w:val="006F4667"/>
    <w:rsid w:val="006F7BD8"/>
    <w:rsid w:val="00702FE3"/>
    <w:rsid w:val="0070316C"/>
    <w:rsid w:val="00705431"/>
    <w:rsid w:val="0070654D"/>
    <w:rsid w:val="007152B1"/>
    <w:rsid w:val="00717F75"/>
    <w:rsid w:val="00720504"/>
    <w:rsid w:val="0072526C"/>
    <w:rsid w:val="00730159"/>
    <w:rsid w:val="00730B4C"/>
    <w:rsid w:val="007310DA"/>
    <w:rsid w:val="007314DC"/>
    <w:rsid w:val="00735FF8"/>
    <w:rsid w:val="0074148D"/>
    <w:rsid w:val="00741B93"/>
    <w:rsid w:val="0074426B"/>
    <w:rsid w:val="0075421E"/>
    <w:rsid w:val="00756029"/>
    <w:rsid w:val="007566AB"/>
    <w:rsid w:val="00757E75"/>
    <w:rsid w:val="00763312"/>
    <w:rsid w:val="00767C07"/>
    <w:rsid w:val="00774417"/>
    <w:rsid w:val="00775126"/>
    <w:rsid w:val="00776B44"/>
    <w:rsid w:val="0077770A"/>
    <w:rsid w:val="0078319E"/>
    <w:rsid w:val="00790D0F"/>
    <w:rsid w:val="0079450C"/>
    <w:rsid w:val="007946EB"/>
    <w:rsid w:val="00794D8A"/>
    <w:rsid w:val="00795963"/>
    <w:rsid w:val="00796E30"/>
    <w:rsid w:val="007A0FBC"/>
    <w:rsid w:val="007A4701"/>
    <w:rsid w:val="007A489C"/>
    <w:rsid w:val="007B1A10"/>
    <w:rsid w:val="007B3BC3"/>
    <w:rsid w:val="007B7161"/>
    <w:rsid w:val="007C26E8"/>
    <w:rsid w:val="007D6E20"/>
    <w:rsid w:val="007D7A26"/>
    <w:rsid w:val="007E0DAA"/>
    <w:rsid w:val="007E13E0"/>
    <w:rsid w:val="007E1C4E"/>
    <w:rsid w:val="007E334E"/>
    <w:rsid w:val="007E50B0"/>
    <w:rsid w:val="007E5186"/>
    <w:rsid w:val="007E5547"/>
    <w:rsid w:val="007E6700"/>
    <w:rsid w:val="007E74C9"/>
    <w:rsid w:val="007E761D"/>
    <w:rsid w:val="007F28C8"/>
    <w:rsid w:val="007F4735"/>
    <w:rsid w:val="007F5631"/>
    <w:rsid w:val="007F61A2"/>
    <w:rsid w:val="00800373"/>
    <w:rsid w:val="008036A5"/>
    <w:rsid w:val="00803E47"/>
    <w:rsid w:val="00804E55"/>
    <w:rsid w:val="00804FCE"/>
    <w:rsid w:val="00810571"/>
    <w:rsid w:val="00812E41"/>
    <w:rsid w:val="00813125"/>
    <w:rsid w:val="00814054"/>
    <w:rsid w:val="00815347"/>
    <w:rsid w:val="00817CF2"/>
    <w:rsid w:val="0082007C"/>
    <w:rsid w:val="00821160"/>
    <w:rsid w:val="00824E47"/>
    <w:rsid w:val="0083092B"/>
    <w:rsid w:val="00832223"/>
    <w:rsid w:val="00832393"/>
    <w:rsid w:val="00837A5D"/>
    <w:rsid w:val="00840AC9"/>
    <w:rsid w:val="0084241A"/>
    <w:rsid w:val="0084324A"/>
    <w:rsid w:val="00843305"/>
    <w:rsid w:val="00851D66"/>
    <w:rsid w:val="00852255"/>
    <w:rsid w:val="00853CF6"/>
    <w:rsid w:val="0085524C"/>
    <w:rsid w:val="00857297"/>
    <w:rsid w:val="00862E52"/>
    <w:rsid w:val="00862EBD"/>
    <w:rsid w:val="00867F8B"/>
    <w:rsid w:val="008726CB"/>
    <w:rsid w:val="00874A7D"/>
    <w:rsid w:val="00875470"/>
    <w:rsid w:val="0087628F"/>
    <w:rsid w:val="00877666"/>
    <w:rsid w:val="00885EA7"/>
    <w:rsid w:val="00886F14"/>
    <w:rsid w:val="00891811"/>
    <w:rsid w:val="008A0DBD"/>
    <w:rsid w:val="008A4C08"/>
    <w:rsid w:val="008B02F1"/>
    <w:rsid w:val="008B522C"/>
    <w:rsid w:val="008B5A5B"/>
    <w:rsid w:val="008C2C2D"/>
    <w:rsid w:val="008C6703"/>
    <w:rsid w:val="008C7C6E"/>
    <w:rsid w:val="008C7D4E"/>
    <w:rsid w:val="008D2EE6"/>
    <w:rsid w:val="008D4522"/>
    <w:rsid w:val="008D5977"/>
    <w:rsid w:val="008D6952"/>
    <w:rsid w:val="008E128A"/>
    <w:rsid w:val="008E1C45"/>
    <w:rsid w:val="008E240E"/>
    <w:rsid w:val="008E7907"/>
    <w:rsid w:val="008E7DB8"/>
    <w:rsid w:val="008F2477"/>
    <w:rsid w:val="00902B43"/>
    <w:rsid w:val="009033E7"/>
    <w:rsid w:val="0090423E"/>
    <w:rsid w:val="00905309"/>
    <w:rsid w:val="009056BA"/>
    <w:rsid w:val="00910128"/>
    <w:rsid w:val="00913027"/>
    <w:rsid w:val="00914390"/>
    <w:rsid w:val="00914625"/>
    <w:rsid w:val="00915F13"/>
    <w:rsid w:val="00917D1D"/>
    <w:rsid w:val="00921096"/>
    <w:rsid w:val="009319B9"/>
    <w:rsid w:val="00932262"/>
    <w:rsid w:val="0093409F"/>
    <w:rsid w:val="00935820"/>
    <w:rsid w:val="009422FE"/>
    <w:rsid w:val="00943CB2"/>
    <w:rsid w:val="00944679"/>
    <w:rsid w:val="0094519A"/>
    <w:rsid w:val="009479CD"/>
    <w:rsid w:val="0095042E"/>
    <w:rsid w:val="0095269A"/>
    <w:rsid w:val="00952FC3"/>
    <w:rsid w:val="00961712"/>
    <w:rsid w:val="00961D2D"/>
    <w:rsid w:val="00967634"/>
    <w:rsid w:val="009718AB"/>
    <w:rsid w:val="00972DEB"/>
    <w:rsid w:val="0097303B"/>
    <w:rsid w:val="009742D2"/>
    <w:rsid w:val="00977950"/>
    <w:rsid w:val="009833A5"/>
    <w:rsid w:val="00984C7A"/>
    <w:rsid w:val="00987B3E"/>
    <w:rsid w:val="0099101B"/>
    <w:rsid w:val="00991F0D"/>
    <w:rsid w:val="009932CD"/>
    <w:rsid w:val="00997D39"/>
    <w:rsid w:val="009A0AB6"/>
    <w:rsid w:val="009A0F17"/>
    <w:rsid w:val="009A5CB7"/>
    <w:rsid w:val="009B2FFC"/>
    <w:rsid w:val="009B4736"/>
    <w:rsid w:val="009B5932"/>
    <w:rsid w:val="009C156D"/>
    <w:rsid w:val="009C3229"/>
    <w:rsid w:val="009C641C"/>
    <w:rsid w:val="009C693E"/>
    <w:rsid w:val="009C6992"/>
    <w:rsid w:val="009C7610"/>
    <w:rsid w:val="009D123F"/>
    <w:rsid w:val="009D1BB3"/>
    <w:rsid w:val="009D6078"/>
    <w:rsid w:val="009D77C5"/>
    <w:rsid w:val="009E2E3D"/>
    <w:rsid w:val="009E7736"/>
    <w:rsid w:val="009F0B5B"/>
    <w:rsid w:val="009F16F1"/>
    <w:rsid w:val="00A024F7"/>
    <w:rsid w:val="00A04482"/>
    <w:rsid w:val="00A04EEA"/>
    <w:rsid w:val="00A06B47"/>
    <w:rsid w:val="00A06EF6"/>
    <w:rsid w:val="00A11DE0"/>
    <w:rsid w:val="00A11F1F"/>
    <w:rsid w:val="00A137C1"/>
    <w:rsid w:val="00A15EFA"/>
    <w:rsid w:val="00A16B06"/>
    <w:rsid w:val="00A20DD8"/>
    <w:rsid w:val="00A33802"/>
    <w:rsid w:val="00A40FEB"/>
    <w:rsid w:val="00A42122"/>
    <w:rsid w:val="00A50582"/>
    <w:rsid w:val="00A5488E"/>
    <w:rsid w:val="00A631DE"/>
    <w:rsid w:val="00A649AA"/>
    <w:rsid w:val="00A66695"/>
    <w:rsid w:val="00A71CEA"/>
    <w:rsid w:val="00A736B2"/>
    <w:rsid w:val="00A74201"/>
    <w:rsid w:val="00A75F8E"/>
    <w:rsid w:val="00A77DFF"/>
    <w:rsid w:val="00A81DB0"/>
    <w:rsid w:val="00A8203C"/>
    <w:rsid w:val="00A820A0"/>
    <w:rsid w:val="00A8233E"/>
    <w:rsid w:val="00A83ACA"/>
    <w:rsid w:val="00A84EF7"/>
    <w:rsid w:val="00A85BEA"/>
    <w:rsid w:val="00A905BB"/>
    <w:rsid w:val="00A91744"/>
    <w:rsid w:val="00A94B9A"/>
    <w:rsid w:val="00AA1BE1"/>
    <w:rsid w:val="00AA29A8"/>
    <w:rsid w:val="00AA4591"/>
    <w:rsid w:val="00AA68E9"/>
    <w:rsid w:val="00AA691C"/>
    <w:rsid w:val="00AA79CA"/>
    <w:rsid w:val="00AC39F2"/>
    <w:rsid w:val="00AD05F6"/>
    <w:rsid w:val="00AD31C2"/>
    <w:rsid w:val="00AD507E"/>
    <w:rsid w:val="00AD5B32"/>
    <w:rsid w:val="00AD75CA"/>
    <w:rsid w:val="00AE0B16"/>
    <w:rsid w:val="00AE2F92"/>
    <w:rsid w:val="00AE41B7"/>
    <w:rsid w:val="00AF0C2B"/>
    <w:rsid w:val="00AF0D46"/>
    <w:rsid w:val="00AF41B3"/>
    <w:rsid w:val="00AF49DD"/>
    <w:rsid w:val="00AF4D65"/>
    <w:rsid w:val="00AF6D74"/>
    <w:rsid w:val="00AF7121"/>
    <w:rsid w:val="00AF7CFB"/>
    <w:rsid w:val="00B03E83"/>
    <w:rsid w:val="00B041A6"/>
    <w:rsid w:val="00B05826"/>
    <w:rsid w:val="00B07A64"/>
    <w:rsid w:val="00B10F6D"/>
    <w:rsid w:val="00B12437"/>
    <w:rsid w:val="00B12459"/>
    <w:rsid w:val="00B230C3"/>
    <w:rsid w:val="00B231E1"/>
    <w:rsid w:val="00B2507A"/>
    <w:rsid w:val="00B26A14"/>
    <w:rsid w:val="00B31DE1"/>
    <w:rsid w:val="00B378CF"/>
    <w:rsid w:val="00B40D44"/>
    <w:rsid w:val="00B416BE"/>
    <w:rsid w:val="00B42832"/>
    <w:rsid w:val="00B46491"/>
    <w:rsid w:val="00B46C91"/>
    <w:rsid w:val="00B55615"/>
    <w:rsid w:val="00B616EE"/>
    <w:rsid w:val="00B656FE"/>
    <w:rsid w:val="00B67435"/>
    <w:rsid w:val="00B705D6"/>
    <w:rsid w:val="00B73CC4"/>
    <w:rsid w:val="00B74FB9"/>
    <w:rsid w:val="00B74FF7"/>
    <w:rsid w:val="00B75D7A"/>
    <w:rsid w:val="00B765EB"/>
    <w:rsid w:val="00B76F6A"/>
    <w:rsid w:val="00B76F76"/>
    <w:rsid w:val="00B868E1"/>
    <w:rsid w:val="00B87B3C"/>
    <w:rsid w:val="00B923C4"/>
    <w:rsid w:val="00B965F9"/>
    <w:rsid w:val="00BA0924"/>
    <w:rsid w:val="00BA2486"/>
    <w:rsid w:val="00BA68FB"/>
    <w:rsid w:val="00BA7C50"/>
    <w:rsid w:val="00BB01AD"/>
    <w:rsid w:val="00BB4762"/>
    <w:rsid w:val="00BB5373"/>
    <w:rsid w:val="00BB62C6"/>
    <w:rsid w:val="00BB65A0"/>
    <w:rsid w:val="00BB7E23"/>
    <w:rsid w:val="00BC435B"/>
    <w:rsid w:val="00BC53C2"/>
    <w:rsid w:val="00BD0653"/>
    <w:rsid w:val="00BD430D"/>
    <w:rsid w:val="00BD4A32"/>
    <w:rsid w:val="00BE0342"/>
    <w:rsid w:val="00BE248C"/>
    <w:rsid w:val="00BE29CB"/>
    <w:rsid w:val="00BE4D6E"/>
    <w:rsid w:val="00BE7EA0"/>
    <w:rsid w:val="00BF098A"/>
    <w:rsid w:val="00BF2BDD"/>
    <w:rsid w:val="00BF3217"/>
    <w:rsid w:val="00BF38AA"/>
    <w:rsid w:val="00BF562D"/>
    <w:rsid w:val="00BF5E73"/>
    <w:rsid w:val="00C04742"/>
    <w:rsid w:val="00C10735"/>
    <w:rsid w:val="00C12297"/>
    <w:rsid w:val="00C1378A"/>
    <w:rsid w:val="00C13F27"/>
    <w:rsid w:val="00C14F8C"/>
    <w:rsid w:val="00C17EAE"/>
    <w:rsid w:val="00C209D8"/>
    <w:rsid w:val="00C22B0B"/>
    <w:rsid w:val="00C23E33"/>
    <w:rsid w:val="00C2496B"/>
    <w:rsid w:val="00C26D02"/>
    <w:rsid w:val="00C310AF"/>
    <w:rsid w:val="00C32DE4"/>
    <w:rsid w:val="00C3357A"/>
    <w:rsid w:val="00C362FA"/>
    <w:rsid w:val="00C44D74"/>
    <w:rsid w:val="00C50036"/>
    <w:rsid w:val="00C525CA"/>
    <w:rsid w:val="00C5369D"/>
    <w:rsid w:val="00C54D62"/>
    <w:rsid w:val="00C56792"/>
    <w:rsid w:val="00C577C2"/>
    <w:rsid w:val="00C70010"/>
    <w:rsid w:val="00C70E02"/>
    <w:rsid w:val="00C740F9"/>
    <w:rsid w:val="00C746A0"/>
    <w:rsid w:val="00C74D5A"/>
    <w:rsid w:val="00C75FA5"/>
    <w:rsid w:val="00C7630F"/>
    <w:rsid w:val="00C77164"/>
    <w:rsid w:val="00C8247C"/>
    <w:rsid w:val="00C82A79"/>
    <w:rsid w:val="00C85F80"/>
    <w:rsid w:val="00C941CB"/>
    <w:rsid w:val="00C950DD"/>
    <w:rsid w:val="00C9774C"/>
    <w:rsid w:val="00CA0073"/>
    <w:rsid w:val="00CA053E"/>
    <w:rsid w:val="00CA1595"/>
    <w:rsid w:val="00CA32D8"/>
    <w:rsid w:val="00CA56AF"/>
    <w:rsid w:val="00CB160E"/>
    <w:rsid w:val="00CB24A8"/>
    <w:rsid w:val="00CB41EE"/>
    <w:rsid w:val="00CB4820"/>
    <w:rsid w:val="00CB5878"/>
    <w:rsid w:val="00CB5AD3"/>
    <w:rsid w:val="00CB7057"/>
    <w:rsid w:val="00CB7D2E"/>
    <w:rsid w:val="00CC30C2"/>
    <w:rsid w:val="00CC501C"/>
    <w:rsid w:val="00CD1C80"/>
    <w:rsid w:val="00CD4A00"/>
    <w:rsid w:val="00CD7D4E"/>
    <w:rsid w:val="00CE0675"/>
    <w:rsid w:val="00CE21E0"/>
    <w:rsid w:val="00CE2B53"/>
    <w:rsid w:val="00CE4699"/>
    <w:rsid w:val="00CE5CA0"/>
    <w:rsid w:val="00CF0561"/>
    <w:rsid w:val="00CF0CEB"/>
    <w:rsid w:val="00CF3379"/>
    <w:rsid w:val="00CF38A5"/>
    <w:rsid w:val="00CF3CFA"/>
    <w:rsid w:val="00CF552E"/>
    <w:rsid w:val="00CF6F38"/>
    <w:rsid w:val="00D01C61"/>
    <w:rsid w:val="00D024DE"/>
    <w:rsid w:val="00D03D91"/>
    <w:rsid w:val="00D048B7"/>
    <w:rsid w:val="00D05B64"/>
    <w:rsid w:val="00D065EA"/>
    <w:rsid w:val="00D06AA3"/>
    <w:rsid w:val="00D11929"/>
    <w:rsid w:val="00D12704"/>
    <w:rsid w:val="00D20705"/>
    <w:rsid w:val="00D2165B"/>
    <w:rsid w:val="00D26075"/>
    <w:rsid w:val="00D26FAF"/>
    <w:rsid w:val="00D27D0C"/>
    <w:rsid w:val="00D3348C"/>
    <w:rsid w:val="00D424A5"/>
    <w:rsid w:val="00D44530"/>
    <w:rsid w:val="00D45B16"/>
    <w:rsid w:val="00D47B64"/>
    <w:rsid w:val="00D5033A"/>
    <w:rsid w:val="00D50BE3"/>
    <w:rsid w:val="00D51788"/>
    <w:rsid w:val="00D51DFD"/>
    <w:rsid w:val="00D538C3"/>
    <w:rsid w:val="00D5461B"/>
    <w:rsid w:val="00D6233E"/>
    <w:rsid w:val="00D62A1D"/>
    <w:rsid w:val="00D6363C"/>
    <w:rsid w:val="00D6550B"/>
    <w:rsid w:val="00D65EF1"/>
    <w:rsid w:val="00D66666"/>
    <w:rsid w:val="00D70537"/>
    <w:rsid w:val="00D744BD"/>
    <w:rsid w:val="00D759E7"/>
    <w:rsid w:val="00D7742B"/>
    <w:rsid w:val="00D81782"/>
    <w:rsid w:val="00D8304E"/>
    <w:rsid w:val="00D91868"/>
    <w:rsid w:val="00D9447D"/>
    <w:rsid w:val="00DA06A9"/>
    <w:rsid w:val="00DA096F"/>
    <w:rsid w:val="00DA3709"/>
    <w:rsid w:val="00DA770D"/>
    <w:rsid w:val="00DB3B0B"/>
    <w:rsid w:val="00DB5048"/>
    <w:rsid w:val="00DB5091"/>
    <w:rsid w:val="00DB522C"/>
    <w:rsid w:val="00DB624A"/>
    <w:rsid w:val="00DC5622"/>
    <w:rsid w:val="00DC6E24"/>
    <w:rsid w:val="00DD005D"/>
    <w:rsid w:val="00DD1153"/>
    <w:rsid w:val="00DD193B"/>
    <w:rsid w:val="00DD4126"/>
    <w:rsid w:val="00DD65CA"/>
    <w:rsid w:val="00DD68AA"/>
    <w:rsid w:val="00DE1468"/>
    <w:rsid w:val="00DE49AF"/>
    <w:rsid w:val="00DE4ECA"/>
    <w:rsid w:val="00DE6253"/>
    <w:rsid w:val="00DE6369"/>
    <w:rsid w:val="00DE66E7"/>
    <w:rsid w:val="00E0074A"/>
    <w:rsid w:val="00E013CE"/>
    <w:rsid w:val="00E029E7"/>
    <w:rsid w:val="00E07295"/>
    <w:rsid w:val="00E07ACF"/>
    <w:rsid w:val="00E13AD6"/>
    <w:rsid w:val="00E17014"/>
    <w:rsid w:val="00E17471"/>
    <w:rsid w:val="00E17BEA"/>
    <w:rsid w:val="00E20CC3"/>
    <w:rsid w:val="00E21991"/>
    <w:rsid w:val="00E2516F"/>
    <w:rsid w:val="00E26B8A"/>
    <w:rsid w:val="00E4045E"/>
    <w:rsid w:val="00E43046"/>
    <w:rsid w:val="00E50708"/>
    <w:rsid w:val="00E52E36"/>
    <w:rsid w:val="00E534FB"/>
    <w:rsid w:val="00E545F1"/>
    <w:rsid w:val="00E5464C"/>
    <w:rsid w:val="00E54B32"/>
    <w:rsid w:val="00E63B36"/>
    <w:rsid w:val="00E66EB1"/>
    <w:rsid w:val="00E7748F"/>
    <w:rsid w:val="00E77DDF"/>
    <w:rsid w:val="00E82227"/>
    <w:rsid w:val="00E82230"/>
    <w:rsid w:val="00E84C31"/>
    <w:rsid w:val="00E85A9A"/>
    <w:rsid w:val="00E90039"/>
    <w:rsid w:val="00E92EB8"/>
    <w:rsid w:val="00E9386A"/>
    <w:rsid w:val="00E976C4"/>
    <w:rsid w:val="00EA1913"/>
    <w:rsid w:val="00EA29C9"/>
    <w:rsid w:val="00EA2B8F"/>
    <w:rsid w:val="00EA457C"/>
    <w:rsid w:val="00EA76FA"/>
    <w:rsid w:val="00EA7861"/>
    <w:rsid w:val="00EB10EC"/>
    <w:rsid w:val="00EB6BE2"/>
    <w:rsid w:val="00EC59FD"/>
    <w:rsid w:val="00ED0077"/>
    <w:rsid w:val="00ED0F81"/>
    <w:rsid w:val="00ED4E96"/>
    <w:rsid w:val="00ED6E5D"/>
    <w:rsid w:val="00EE09C5"/>
    <w:rsid w:val="00EE38A0"/>
    <w:rsid w:val="00EE4931"/>
    <w:rsid w:val="00EE664E"/>
    <w:rsid w:val="00EE68BA"/>
    <w:rsid w:val="00EE7733"/>
    <w:rsid w:val="00EF302D"/>
    <w:rsid w:val="00EF725C"/>
    <w:rsid w:val="00F118EF"/>
    <w:rsid w:val="00F121FD"/>
    <w:rsid w:val="00F130F1"/>
    <w:rsid w:val="00F20905"/>
    <w:rsid w:val="00F22592"/>
    <w:rsid w:val="00F23546"/>
    <w:rsid w:val="00F27209"/>
    <w:rsid w:val="00F2795E"/>
    <w:rsid w:val="00F3203D"/>
    <w:rsid w:val="00F40753"/>
    <w:rsid w:val="00F41703"/>
    <w:rsid w:val="00F427B6"/>
    <w:rsid w:val="00F45C39"/>
    <w:rsid w:val="00F53059"/>
    <w:rsid w:val="00F6154D"/>
    <w:rsid w:val="00F62FE3"/>
    <w:rsid w:val="00F677FF"/>
    <w:rsid w:val="00F67BEC"/>
    <w:rsid w:val="00F70E4A"/>
    <w:rsid w:val="00F7151A"/>
    <w:rsid w:val="00F726D1"/>
    <w:rsid w:val="00F72E80"/>
    <w:rsid w:val="00F80F09"/>
    <w:rsid w:val="00F844BE"/>
    <w:rsid w:val="00F91501"/>
    <w:rsid w:val="00F91750"/>
    <w:rsid w:val="00F94034"/>
    <w:rsid w:val="00F96B25"/>
    <w:rsid w:val="00F9770E"/>
    <w:rsid w:val="00F97ED8"/>
    <w:rsid w:val="00FA29DA"/>
    <w:rsid w:val="00FA4692"/>
    <w:rsid w:val="00FA5B92"/>
    <w:rsid w:val="00FA699B"/>
    <w:rsid w:val="00FA6D48"/>
    <w:rsid w:val="00FA7889"/>
    <w:rsid w:val="00FA7C0F"/>
    <w:rsid w:val="00FB0282"/>
    <w:rsid w:val="00FB12DA"/>
    <w:rsid w:val="00FB1630"/>
    <w:rsid w:val="00FB3A50"/>
    <w:rsid w:val="00FB514E"/>
    <w:rsid w:val="00FC25DF"/>
    <w:rsid w:val="00FC4467"/>
    <w:rsid w:val="00FC5B56"/>
    <w:rsid w:val="00FC6C7C"/>
    <w:rsid w:val="00FC778F"/>
    <w:rsid w:val="00FD033D"/>
    <w:rsid w:val="00FD1EB3"/>
    <w:rsid w:val="00FD2DD4"/>
    <w:rsid w:val="00FE1F15"/>
    <w:rsid w:val="00FE30B5"/>
    <w:rsid w:val="00FE41D9"/>
    <w:rsid w:val="00FE48E7"/>
    <w:rsid w:val="00FF0C3A"/>
    <w:rsid w:val="00FF2AC3"/>
    <w:rsid w:val="00FF2F73"/>
    <w:rsid w:val="00FF35CE"/>
    <w:rsid w:val="00FF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1F23C"/>
  <w15:docId w15:val="{D4A77666-7C02-48E3-98E5-96625D72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DocumentMap">
    <w:name w:val="Document Map"/>
    <w:basedOn w:val="Normal"/>
    <w:link w:val="DocumentMapChar"/>
    <w:uiPriority w:val="99"/>
    <w:semiHidden/>
    <w:unhideWhenUsed/>
    <w:rsid w:val="00F118EF"/>
    <w:rPr>
      <w:szCs w:val="24"/>
    </w:rPr>
  </w:style>
  <w:style w:type="character" w:customStyle="1" w:styleId="DocumentMapChar">
    <w:name w:val="Document Map Char"/>
    <w:basedOn w:val="DefaultParagraphFont"/>
    <w:link w:val="DocumentMap"/>
    <w:uiPriority w:val="99"/>
    <w:semiHidden/>
    <w:rsid w:val="00F118EF"/>
    <w:rPr>
      <w:rFonts w:ascii="Times New Roman" w:hAnsi="Times New Roman"/>
      <w:sz w:val="24"/>
      <w:szCs w:val="24"/>
    </w:rPr>
  </w:style>
  <w:style w:type="character" w:styleId="Hyperlink">
    <w:name w:val="Hyperlink"/>
    <w:basedOn w:val="DefaultParagraphFont"/>
    <w:uiPriority w:val="99"/>
    <w:unhideWhenUsed/>
    <w:rsid w:val="00451ADF"/>
    <w:rPr>
      <w:color w:val="0000FF" w:themeColor="hyperlink"/>
      <w:u w:val="single"/>
    </w:rPr>
  </w:style>
  <w:style w:type="character" w:styleId="CommentReference">
    <w:name w:val="annotation reference"/>
    <w:basedOn w:val="DefaultParagraphFont"/>
    <w:uiPriority w:val="99"/>
    <w:semiHidden/>
    <w:unhideWhenUsed/>
    <w:rsid w:val="008B5A5B"/>
    <w:rPr>
      <w:sz w:val="18"/>
      <w:szCs w:val="18"/>
    </w:rPr>
  </w:style>
  <w:style w:type="paragraph" w:styleId="CommentText">
    <w:name w:val="annotation text"/>
    <w:basedOn w:val="Normal"/>
    <w:link w:val="CommentTextChar"/>
    <w:uiPriority w:val="99"/>
    <w:semiHidden/>
    <w:unhideWhenUsed/>
    <w:rsid w:val="008B5A5B"/>
    <w:rPr>
      <w:szCs w:val="24"/>
    </w:rPr>
  </w:style>
  <w:style w:type="character" w:customStyle="1" w:styleId="CommentTextChar">
    <w:name w:val="Comment Text Char"/>
    <w:basedOn w:val="DefaultParagraphFont"/>
    <w:link w:val="CommentText"/>
    <w:uiPriority w:val="99"/>
    <w:semiHidden/>
    <w:rsid w:val="008B5A5B"/>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B5A5B"/>
    <w:rPr>
      <w:b/>
      <w:bCs/>
      <w:sz w:val="20"/>
      <w:szCs w:val="20"/>
    </w:rPr>
  </w:style>
  <w:style w:type="character" w:customStyle="1" w:styleId="CommentSubjectChar">
    <w:name w:val="Comment Subject Char"/>
    <w:basedOn w:val="CommentTextChar"/>
    <w:link w:val="CommentSubject"/>
    <w:uiPriority w:val="99"/>
    <w:semiHidden/>
    <w:rsid w:val="008B5A5B"/>
    <w:rPr>
      <w:rFonts w:ascii="Times New Roman" w:hAnsi="Times New Roman"/>
      <w:b/>
      <w:bCs/>
      <w:sz w:val="24"/>
      <w:szCs w:val="24"/>
    </w:rPr>
  </w:style>
  <w:style w:type="paragraph" w:styleId="Revision">
    <w:name w:val="Revision"/>
    <w:hidden/>
    <w:uiPriority w:val="99"/>
    <w:semiHidden/>
    <w:rsid w:val="0010064F"/>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04102">
      <w:bodyDiv w:val="1"/>
      <w:marLeft w:val="0"/>
      <w:marRight w:val="0"/>
      <w:marTop w:val="0"/>
      <w:marBottom w:val="0"/>
      <w:divBdr>
        <w:top w:val="none" w:sz="0" w:space="0" w:color="auto"/>
        <w:left w:val="none" w:sz="0" w:space="0" w:color="auto"/>
        <w:bottom w:val="none" w:sz="0" w:space="0" w:color="auto"/>
        <w:right w:val="none" w:sz="0" w:space="0" w:color="auto"/>
      </w:divBdr>
    </w:div>
    <w:div w:id="363941119">
      <w:bodyDiv w:val="1"/>
      <w:marLeft w:val="0"/>
      <w:marRight w:val="0"/>
      <w:marTop w:val="0"/>
      <w:marBottom w:val="0"/>
      <w:divBdr>
        <w:top w:val="none" w:sz="0" w:space="0" w:color="auto"/>
        <w:left w:val="none" w:sz="0" w:space="0" w:color="auto"/>
        <w:bottom w:val="none" w:sz="0" w:space="0" w:color="auto"/>
        <w:right w:val="none" w:sz="0" w:space="0" w:color="auto"/>
      </w:divBdr>
    </w:div>
    <w:div w:id="472408725">
      <w:bodyDiv w:val="1"/>
      <w:marLeft w:val="0"/>
      <w:marRight w:val="0"/>
      <w:marTop w:val="0"/>
      <w:marBottom w:val="0"/>
      <w:divBdr>
        <w:top w:val="none" w:sz="0" w:space="0" w:color="auto"/>
        <w:left w:val="none" w:sz="0" w:space="0" w:color="auto"/>
        <w:bottom w:val="none" w:sz="0" w:space="0" w:color="auto"/>
        <w:right w:val="none" w:sz="0" w:space="0" w:color="auto"/>
      </w:divBdr>
    </w:div>
    <w:div w:id="612059477">
      <w:bodyDiv w:val="1"/>
      <w:marLeft w:val="0"/>
      <w:marRight w:val="0"/>
      <w:marTop w:val="0"/>
      <w:marBottom w:val="0"/>
      <w:divBdr>
        <w:top w:val="none" w:sz="0" w:space="0" w:color="auto"/>
        <w:left w:val="none" w:sz="0" w:space="0" w:color="auto"/>
        <w:bottom w:val="none" w:sz="0" w:space="0" w:color="auto"/>
        <w:right w:val="none" w:sz="0" w:space="0" w:color="auto"/>
      </w:divBdr>
    </w:div>
    <w:div w:id="746389891">
      <w:bodyDiv w:val="1"/>
      <w:marLeft w:val="0"/>
      <w:marRight w:val="0"/>
      <w:marTop w:val="0"/>
      <w:marBottom w:val="0"/>
      <w:divBdr>
        <w:top w:val="none" w:sz="0" w:space="0" w:color="auto"/>
        <w:left w:val="none" w:sz="0" w:space="0" w:color="auto"/>
        <w:bottom w:val="none" w:sz="0" w:space="0" w:color="auto"/>
        <w:right w:val="none" w:sz="0" w:space="0" w:color="auto"/>
      </w:divBdr>
    </w:div>
    <w:div w:id="823163726">
      <w:bodyDiv w:val="1"/>
      <w:marLeft w:val="0"/>
      <w:marRight w:val="0"/>
      <w:marTop w:val="0"/>
      <w:marBottom w:val="0"/>
      <w:divBdr>
        <w:top w:val="none" w:sz="0" w:space="0" w:color="auto"/>
        <w:left w:val="none" w:sz="0" w:space="0" w:color="auto"/>
        <w:bottom w:val="none" w:sz="0" w:space="0" w:color="auto"/>
        <w:right w:val="none" w:sz="0" w:space="0" w:color="auto"/>
      </w:divBdr>
    </w:div>
    <w:div w:id="994065879">
      <w:bodyDiv w:val="1"/>
      <w:marLeft w:val="0"/>
      <w:marRight w:val="0"/>
      <w:marTop w:val="0"/>
      <w:marBottom w:val="0"/>
      <w:divBdr>
        <w:top w:val="none" w:sz="0" w:space="0" w:color="auto"/>
        <w:left w:val="none" w:sz="0" w:space="0" w:color="auto"/>
        <w:bottom w:val="none" w:sz="0" w:space="0" w:color="auto"/>
        <w:right w:val="none" w:sz="0" w:space="0" w:color="auto"/>
      </w:divBdr>
    </w:div>
    <w:div w:id="1309633429">
      <w:bodyDiv w:val="1"/>
      <w:marLeft w:val="0"/>
      <w:marRight w:val="0"/>
      <w:marTop w:val="0"/>
      <w:marBottom w:val="0"/>
      <w:divBdr>
        <w:top w:val="none" w:sz="0" w:space="0" w:color="auto"/>
        <w:left w:val="none" w:sz="0" w:space="0" w:color="auto"/>
        <w:bottom w:val="none" w:sz="0" w:space="0" w:color="auto"/>
        <w:right w:val="none" w:sz="0" w:space="0" w:color="auto"/>
      </w:divBdr>
    </w:div>
    <w:div w:id="1348171815">
      <w:bodyDiv w:val="1"/>
      <w:marLeft w:val="0"/>
      <w:marRight w:val="0"/>
      <w:marTop w:val="0"/>
      <w:marBottom w:val="0"/>
      <w:divBdr>
        <w:top w:val="none" w:sz="0" w:space="0" w:color="auto"/>
        <w:left w:val="none" w:sz="0" w:space="0" w:color="auto"/>
        <w:bottom w:val="none" w:sz="0" w:space="0" w:color="auto"/>
        <w:right w:val="none" w:sz="0" w:space="0" w:color="auto"/>
      </w:divBdr>
    </w:div>
    <w:div w:id="1423139073">
      <w:bodyDiv w:val="1"/>
      <w:marLeft w:val="0"/>
      <w:marRight w:val="0"/>
      <w:marTop w:val="0"/>
      <w:marBottom w:val="0"/>
      <w:divBdr>
        <w:top w:val="none" w:sz="0" w:space="0" w:color="auto"/>
        <w:left w:val="none" w:sz="0" w:space="0" w:color="auto"/>
        <w:bottom w:val="none" w:sz="0" w:space="0" w:color="auto"/>
        <w:right w:val="none" w:sz="0" w:space="0" w:color="auto"/>
      </w:divBdr>
    </w:div>
    <w:div w:id="1591815704">
      <w:bodyDiv w:val="1"/>
      <w:marLeft w:val="0"/>
      <w:marRight w:val="0"/>
      <w:marTop w:val="0"/>
      <w:marBottom w:val="0"/>
      <w:divBdr>
        <w:top w:val="none" w:sz="0" w:space="0" w:color="auto"/>
        <w:left w:val="none" w:sz="0" w:space="0" w:color="auto"/>
        <w:bottom w:val="none" w:sz="0" w:space="0" w:color="auto"/>
        <w:right w:val="none" w:sz="0" w:space="0" w:color="auto"/>
      </w:divBdr>
    </w:div>
    <w:div w:id="1692755078">
      <w:bodyDiv w:val="1"/>
      <w:marLeft w:val="0"/>
      <w:marRight w:val="0"/>
      <w:marTop w:val="0"/>
      <w:marBottom w:val="0"/>
      <w:divBdr>
        <w:top w:val="none" w:sz="0" w:space="0" w:color="auto"/>
        <w:left w:val="none" w:sz="0" w:space="0" w:color="auto"/>
        <w:bottom w:val="none" w:sz="0" w:space="0" w:color="auto"/>
        <w:right w:val="none" w:sz="0" w:space="0" w:color="auto"/>
      </w:divBdr>
    </w:div>
    <w:div w:id="1711882309">
      <w:bodyDiv w:val="1"/>
      <w:marLeft w:val="0"/>
      <w:marRight w:val="0"/>
      <w:marTop w:val="0"/>
      <w:marBottom w:val="0"/>
      <w:divBdr>
        <w:top w:val="none" w:sz="0" w:space="0" w:color="auto"/>
        <w:left w:val="none" w:sz="0" w:space="0" w:color="auto"/>
        <w:bottom w:val="none" w:sz="0" w:space="0" w:color="auto"/>
        <w:right w:val="none" w:sz="0" w:space="0" w:color="auto"/>
      </w:divBdr>
    </w:div>
    <w:div w:id="1733383244">
      <w:bodyDiv w:val="1"/>
      <w:marLeft w:val="0"/>
      <w:marRight w:val="0"/>
      <w:marTop w:val="0"/>
      <w:marBottom w:val="0"/>
      <w:divBdr>
        <w:top w:val="none" w:sz="0" w:space="0" w:color="auto"/>
        <w:left w:val="none" w:sz="0" w:space="0" w:color="auto"/>
        <w:bottom w:val="none" w:sz="0" w:space="0" w:color="auto"/>
        <w:right w:val="none" w:sz="0" w:space="0" w:color="auto"/>
      </w:divBdr>
    </w:div>
    <w:div w:id="1758135092">
      <w:bodyDiv w:val="1"/>
      <w:marLeft w:val="0"/>
      <w:marRight w:val="0"/>
      <w:marTop w:val="0"/>
      <w:marBottom w:val="0"/>
      <w:divBdr>
        <w:top w:val="none" w:sz="0" w:space="0" w:color="auto"/>
        <w:left w:val="none" w:sz="0" w:space="0" w:color="auto"/>
        <w:bottom w:val="none" w:sz="0" w:space="0" w:color="auto"/>
        <w:right w:val="none" w:sz="0" w:space="0" w:color="auto"/>
      </w:divBdr>
    </w:div>
    <w:div w:id="1821580737">
      <w:bodyDiv w:val="1"/>
      <w:marLeft w:val="0"/>
      <w:marRight w:val="0"/>
      <w:marTop w:val="0"/>
      <w:marBottom w:val="0"/>
      <w:divBdr>
        <w:top w:val="none" w:sz="0" w:space="0" w:color="auto"/>
        <w:left w:val="none" w:sz="0" w:space="0" w:color="auto"/>
        <w:bottom w:val="none" w:sz="0" w:space="0" w:color="auto"/>
        <w:right w:val="none" w:sz="0" w:space="0" w:color="auto"/>
      </w:divBdr>
    </w:div>
    <w:div w:id="1839999821">
      <w:bodyDiv w:val="1"/>
      <w:marLeft w:val="0"/>
      <w:marRight w:val="0"/>
      <w:marTop w:val="0"/>
      <w:marBottom w:val="0"/>
      <w:divBdr>
        <w:top w:val="none" w:sz="0" w:space="0" w:color="auto"/>
        <w:left w:val="none" w:sz="0" w:space="0" w:color="auto"/>
        <w:bottom w:val="none" w:sz="0" w:space="0" w:color="auto"/>
        <w:right w:val="none" w:sz="0" w:space="0" w:color="auto"/>
      </w:divBdr>
    </w:div>
    <w:div w:id="1945116100">
      <w:bodyDiv w:val="1"/>
      <w:marLeft w:val="0"/>
      <w:marRight w:val="0"/>
      <w:marTop w:val="0"/>
      <w:marBottom w:val="0"/>
      <w:divBdr>
        <w:top w:val="none" w:sz="0" w:space="0" w:color="auto"/>
        <w:left w:val="none" w:sz="0" w:space="0" w:color="auto"/>
        <w:bottom w:val="none" w:sz="0" w:space="0" w:color="auto"/>
        <w:right w:val="none" w:sz="0" w:space="0" w:color="auto"/>
      </w:divBdr>
    </w:div>
    <w:div w:id="19566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96184521&amp;pubNum=0004464&amp;originatingDoc=I3561cff0abe311ea8406df7959f232f7&amp;refType=RP&amp;fi=co_pp_sp_4464_519&amp;originationContext=document&amp;transitionType=DocumentItem&amp;contextData=(sc.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9_CNSL\2019-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D533-5952-46EF-BDF0-7EEDA40C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Template>
  <TotalTime>1</TotalTime>
  <Pages>18</Pages>
  <Words>5769</Words>
  <Characters>32887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Talya Tapley</dc:creator>
  <cp:lastModifiedBy>Fontes, Jenny</cp:lastModifiedBy>
  <cp:revision>2</cp:revision>
  <cp:lastPrinted>2020-11-03T17:46:00Z</cp:lastPrinted>
  <dcterms:created xsi:type="dcterms:W3CDTF">2021-01-05T18:39:00Z</dcterms:created>
  <dcterms:modified xsi:type="dcterms:W3CDTF">2021-01-05T18:39:00Z</dcterms:modified>
</cp:coreProperties>
</file>