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17"/>
      </w:tblGrid>
      <w:tr w:rsidR="001250D4" w14:paraId="349B06E5" w14:textId="77777777" w:rsidTr="001250D4">
        <w:trPr>
          <w:cantSplit/>
          <w:trHeight w:val="442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5D7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Matter of:</w:t>
            </w:r>
          </w:p>
          <w:bookmarkStart w:id="0" w:name="CaseName"/>
          <w:p w14:paraId="21103304" w14:textId="77777777" w:rsidR="001250D4" w:rsidRDefault="001250D4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fldChar w:fldCharType="begin">
                <w:ffData>
                  <w:name w:val="CaseName"/>
                  <w:enabled/>
                  <w:calcOnExit w:val="0"/>
                  <w:helpText w:type="text" w:val="Enter Respondent's Name."/>
                  <w:statusText w:type="text" w:val="Enter Respondent's Name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fldChar w:fldCharType="end"/>
            </w:r>
            <w:bookmarkEnd w:id="0"/>
          </w:p>
          <w:p w14:paraId="0581E850" w14:textId="77777777" w:rsidR="001250D4" w:rsidRDefault="001250D4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FF4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Case Number(s):</w:t>
            </w:r>
          </w:p>
          <w:bookmarkStart w:id="1" w:name="CaseNumbers"/>
          <w:p w14:paraId="719D2B00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  <w:r>
              <w:fldChar w:fldCharType="begin">
                <w:ffData>
                  <w:name w:val="CaseNumbers"/>
                  <w:enabled/>
                  <w:calcOnExit w:val="0"/>
                  <w:helpText w:type="text" w:val="Enter case number(s).  Please begin each new case number on a new line."/>
                  <w:statusText w:type="text" w:val="Enter case number(s).  Please begin each new case number on a new line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fldChar w:fldCharType="end"/>
            </w:r>
            <w:bookmarkEnd w:id="1"/>
          </w:p>
          <w:p w14:paraId="35878667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B3BEA5F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50D4" w14:paraId="51F4061D" w14:textId="77777777" w:rsidTr="001250D4">
        <w:trPr>
          <w:cantSplit/>
          <w:trHeight w:val="632"/>
        </w:trPr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480" w14:textId="77777777" w:rsidR="001250D4" w:rsidRDefault="001250D4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BD04" w14:textId="77777777" w:rsidR="001250D4" w:rsidRDefault="001250D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99B6133" w14:textId="77777777" w:rsidR="001250D4" w:rsidRDefault="001250D4" w:rsidP="001250D4">
      <w:pPr>
        <w:pStyle w:val="Header"/>
        <w:tabs>
          <w:tab w:val="left" w:pos="720"/>
        </w:tabs>
        <w:rPr>
          <w:rFonts w:ascii="Arial" w:hAnsi="Arial" w:cs="Arial"/>
        </w:rPr>
      </w:pPr>
    </w:p>
    <w:p w14:paraId="78ECB31F" w14:textId="77777777" w:rsidR="001250D4" w:rsidRDefault="001250D4" w:rsidP="001250D4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 DISCIPLINE PROGRAM ORDER</w:t>
      </w:r>
    </w:p>
    <w:p w14:paraId="2BA0A50C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4CE88FB5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 the stipulation to be fair to the parties and that it adequately protects the public, IT IS ORDERED that the requested dismissal of counts/charges, if any, is GRANTED without prejudice, and:</w:t>
      </w:r>
    </w:p>
    <w:p w14:paraId="10DDDE23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9F8DDA" w14:textId="77777777" w:rsidR="001250D4" w:rsidRDefault="001250D4" w:rsidP="001250D4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helpText w:type="text" w:val="The stipulation as to facts and conclusions of law is APPROVED."/>
            <w:statusText w:type="text" w:val="The stipulation as to facts and conclusions of law is APPROVED.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2ECE">
        <w:rPr>
          <w:rFonts w:ascii="Arial" w:hAnsi="Arial" w:cs="Arial"/>
          <w:b/>
          <w:bCs/>
          <w:sz w:val="20"/>
          <w:szCs w:val="20"/>
        </w:rPr>
      </w:r>
      <w:r w:rsidR="00D22EC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>The stipulation as to facts and conclusions of law is APPROVED.</w:t>
      </w:r>
    </w:p>
    <w:p w14:paraId="4611B352" w14:textId="77777777" w:rsidR="001250D4" w:rsidRDefault="001250D4" w:rsidP="001250D4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</w:p>
    <w:p w14:paraId="30192370" w14:textId="77777777" w:rsidR="001250D4" w:rsidRDefault="001250D4" w:rsidP="001250D4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The stipulation as to facts and conclusions of law is APPROVED AS MODIFIED as set forth below."/>
            <w:statusText w:type="text" w:val="The stipulation as to facts and conclusions of law is APPROVED AS MODIFIED as set forth below.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2ECE">
        <w:rPr>
          <w:rFonts w:ascii="Arial" w:hAnsi="Arial" w:cs="Arial"/>
          <w:b/>
          <w:bCs/>
          <w:sz w:val="20"/>
          <w:szCs w:val="20"/>
        </w:rPr>
      </w:r>
      <w:r w:rsidR="00D22EC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  <w:t>The stipulation as to facts and conclusions of law is APPROVED AS MODIFIED as set forth below.</w:t>
      </w:r>
    </w:p>
    <w:p w14:paraId="4F714093" w14:textId="77777777" w:rsidR="001250D4" w:rsidRDefault="001250D4" w:rsidP="001250D4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</w:p>
    <w:p w14:paraId="46C72CC8" w14:textId="77777777" w:rsidR="001250D4" w:rsidRDefault="001250D4" w:rsidP="001250D4">
      <w:pPr>
        <w:tabs>
          <w:tab w:val="left" w:pos="1260"/>
        </w:tabs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helpText w:type="text" w:val="All court dates in the Hearing Department are vacated."/>
            <w:statusText w:type="text" w:val="All court dates in the Hearing Department are vacated.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2ECE">
        <w:rPr>
          <w:rFonts w:ascii="Arial" w:hAnsi="Arial" w:cs="Arial"/>
          <w:b/>
          <w:bCs/>
          <w:sz w:val="20"/>
          <w:szCs w:val="20"/>
        </w:rPr>
      </w:r>
      <w:r w:rsidR="00D22EC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  <w:t>All court dates in the Hearing Department are vacated.</w:t>
      </w:r>
    </w:p>
    <w:p w14:paraId="620DC547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45561FB7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additional text as necessary."/>
            <w:statusText w:type="text" w:val="Enter additional text as necessary.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0B910A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1AC7F325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03C78300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17F93F17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4FF60FA6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2DC33949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3579612A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0C915237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3E0BC62C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64BE56AE" w14:textId="77777777" w:rsidR="001250D4" w:rsidRDefault="001250D4" w:rsidP="001250D4">
      <w:pPr>
        <w:pStyle w:val="BodyText"/>
        <w:rPr>
          <w:b w:val="0"/>
          <w:bCs w:val="0"/>
        </w:rPr>
      </w:pPr>
      <w:r>
        <w:rPr>
          <w:b w:val="0"/>
          <w:bCs w:val="0"/>
        </w:rPr>
        <w:t>The parties are bound by the stipulation as approved unless: 1) a motion to withdraw or modify the stipulation, filed within 15 days after service of this order, is granted; or 2) this court modifies or further modifies the approved stipulation; or 3) Respondent is not accepted for participation in the ADP or does not sign the ADP Contract. (See Rules Proc. of State Bar, rules 5.58(E) &amp; (F), 5.382(D).)</w:t>
      </w:r>
    </w:p>
    <w:p w14:paraId="75104319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p w14:paraId="0BEB19E2" w14:textId="77777777" w:rsidR="001250D4" w:rsidRDefault="001250D4" w:rsidP="001250D4">
      <w:pPr>
        <w:rPr>
          <w:rFonts w:ascii="Arial" w:hAnsi="Arial" w:cs="Arial"/>
          <w:sz w:val="20"/>
          <w:szCs w:val="20"/>
        </w:rPr>
      </w:pPr>
    </w:p>
    <w:tbl>
      <w:tblPr>
        <w:tblW w:w="10512" w:type="dxa"/>
        <w:tblLook w:val="04A0" w:firstRow="1" w:lastRow="0" w:firstColumn="1" w:lastColumn="0" w:noHBand="0" w:noVBand="1"/>
      </w:tblPr>
      <w:tblGrid>
        <w:gridCol w:w="4608"/>
        <w:gridCol w:w="5904"/>
      </w:tblGrid>
      <w:tr w:rsidR="001250D4" w14:paraId="62613995" w14:textId="77777777" w:rsidTr="001250D4">
        <w:trPr>
          <w:trHeight w:val="720"/>
        </w:trPr>
        <w:tc>
          <w:tcPr>
            <w:tcW w:w="4608" w:type="dxa"/>
          </w:tcPr>
          <w:p w14:paraId="554CBA0F" w14:textId="77777777" w:rsidR="001250D4" w:rsidRDefault="001250D4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B8AABCF" w14:textId="77777777" w:rsidR="001250D4" w:rsidRDefault="0012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904" w:type="dxa"/>
          </w:tcPr>
          <w:p w14:paraId="11EE26A7" w14:textId="77777777" w:rsidR="001250D4" w:rsidRDefault="001250D4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84D9148" w14:textId="442E8F75" w:rsidR="001250D4" w:rsidRDefault="004D06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Use this drop down box to select: LUCY ARMENDARIZ, PAT McELROY, DONALD MILES, YVETTE D. ROLAND, REBECCA ROSENBERG, OR CYNTHIA VALENZUELA."/>
                  <w:statusText w:type="text" w:val="Use this drop down box to select: LUCY ARMENDARIZ, PAT McELROY, DONALD MILES, YVETTE D. ROLAND, REBECCA ROSENBERG, OR CYNTHIA VALENZUELA."/>
                  <w:ddList>
                    <w:listEntry w:val="                      "/>
                    <w:listEntry w:val="MANJARI CHAWLA"/>
                    <w:listEntry w:val="YVETTE D. ROLAND"/>
                    <w:listEntry w:val="REBECCA MEYER ROSENBERG, JUDGE PRO TEM"/>
                    <w:listEntry w:val="DENNIS G. SAAB"/>
                    <w:listEntry w:val="CYNTHIA VALENZUELA"/>
                    <w:listEntry w:val="PHONG WANG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22ECE">
              <w:rPr>
                <w:rFonts w:ascii="Arial" w:hAnsi="Arial" w:cs="Arial"/>
                <w:b/>
                <w:sz w:val="20"/>
                <w:szCs w:val="20"/>
              </w:rPr>
            </w:r>
            <w:r w:rsidR="00D22E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52CB7556" w14:textId="77777777" w:rsidR="001250D4" w:rsidRDefault="00125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 of the State Bar Court</w:t>
            </w:r>
          </w:p>
        </w:tc>
      </w:tr>
    </w:tbl>
    <w:p w14:paraId="26B0D6D7" w14:textId="46598956" w:rsidR="00AD66EC" w:rsidRPr="001250D4" w:rsidRDefault="00AD66EC" w:rsidP="001250D4"/>
    <w:sectPr w:rsidR="00AD66EC" w:rsidRPr="001250D4" w:rsidSect="00AD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6F82" w14:textId="77777777" w:rsidR="00EB6B1A" w:rsidRDefault="00EB6B1A">
      <w:r>
        <w:separator/>
      </w:r>
    </w:p>
  </w:endnote>
  <w:endnote w:type="continuationSeparator" w:id="0">
    <w:p w14:paraId="527443A6" w14:textId="77777777" w:rsidR="00EB6B1A" w:rsidRDefault="00EB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313A" w14:textId="77777777" w:rsidR="008C7284" w:rsidRDefault="008C72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B37116" w14:textId="77777777" w:rsidR="008C7284" w:rsidRDefault="008C7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848"/>
      <w:gridCol w:w="2520"/>
    </w:tblGrid>
    <w:tr w:rsidR="008C7284" w14:paraId="4024CF1B" w14:textId="77777777">
      <w:trPr>
        <w:trHeight w:val="336"/>
      </w:trPr>
      <w:tc>
        <w:tcPr>
          <w:tcW w:w="7848" w:type="dxa"/>
          <w:tcBorders>
            <w:top w:val="single" w:sz="4" w:space="0" w:color="auto"/>
          </w:tcBorders>
        </w:tcPr>
        <w:p w14:paraId="67D072F2" w14:textId="21767D0D" w:rsidR="008C7284" w:rsidRDefault="002050FE" w:rsidP="004D53CC">
          <w:pPr>
            <w:pStyle w:val="Footer"/>
            <w:tabs>
              <w:tab w:val="clear" w:pos="8640"/>
              <w:tab w:val="right" w:pos="1044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(</w:t>
          </w:r>
          <w:r w:rsidR="00F87E6B">
            <w:rPr>
              <w:rFonts w:ascii="Arial" w:hAnsi="Arial" w:cs="Arial"/>
              <w:sz w:val="16"/>
            </w:rPr>
            <w:t xml:space="preserve">Effective </w:t>
          </w:r>
          <w:r w:rsidR="00DE5793">
            <w:rPr>
              <w:rFonts w:ascii="Arial" w:hAnsi="Arial" w:cs="Arial"/>
              <w:sz w:val="16"/>
            </w:rPr>
            <w:t>February</w:t>
          </w:r>
          <w:r w:rsidR="00146D1E">
            <w:rPr>
              <w:rFonts w:ascii="Arial" w:hAnsi="Arial" w:cs="Arial"/>
              <w:sz w:val="16"/>
            </w:rPr>
            <w:t xml:space="preserve"> 20</w:t>
          </w:r>
          <w:r w:rsidR="00DE5793">
            <w:rPr>
              <w:rFonts w:ascii="Arial" w:hAnsi="Arial" w:cs="Arial"/>
              <w:sz w:val="16"/>
            </w:rPr>
            <w:t>23</w:t>
          </w:r>
          <w:r>
            <w:rPr>
              <w:rFonts w:ascii="Arial" w:hAnsi="Arial" w:cs="Arial"/>
              <w:sz w:val="16"/>
            </w:rPr>
            <w:t>)</w:t>
          </w:r>
        </w:p>
      </w:tc>
      <w:tc>
        <w:tcPr>
          <w:tcW w:w="2520" w:type="dxa"/>
          <w:tcBorders>
            <w:top w:val="single" w:sz="4" w:space="0" w:color="auto"/>
          </w:tcBorders>
        </w:tcPr>
        <w:p w14:paraId="42D6A92C" w14:textId="77777777" w:rsidR="008C7284" w:rsidRDefault="005051BC" w:rsidP="005051BC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ADP</w:t>
          </w:r>
        </w:p>
      </w:tc>
    </w:tr>
  </w:tbl>
  <w:p w14:paraId="5F2A1BA5" w14:textId="1D8D5A46" w:rsidR="008C7284" w:rsidRPr="004653C4" w:rsidRDefault="00146D1E">
    <w:pPr>
      <w:pStyle w:val="Footer"/>
      <w:framePr w:wrap="around" w:vAnchor="text" w:hAnchor="page" w:x="6301" w:y="99"/>
      <w:rPr>
        <w:rStyle w:val="PageNumber"/>
        <w:rFonts w:ascii="Arial" w:hAnsi="Arial" w:cs="Arial"/>
      </w:rPr>
    </w:pPr>
    <w:proofErr w:type="gramStart"/>
    <w:r w:rsidRPr="004653C4">
      <w:rPr>
        <w:rStyle w:val="PageNumber"/>
        <w:rFonts w:ascii="Arial" w:hAnsi="Arial" w:cs="Arial"/>
      </w:rPr>
      <w:t>Page  _</w:t>
    </w:r>
    <w:proofErr w:type="gramEnd"/>
    <w:r w:rsidRPr="004653C4">
      <w:rPr>
        <w:rStyle w:val="PageNumber"/>
        <w:rFonts w:ascii="Arial" w:hAnsi="Arial" w:cs="Arial"/>
      </w:rPr>
      <w:t>__</w:t>
    </w:r>
  </w:p>
  <w:p w14:paraId="6D7364CD" w14:textId="77777777" w:rsidR="008C7284" w:rsidRDefault="008C7284" w:rsidP="004653C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219"/>
      <w:gridCol w:w="5221"/>
    </w:tblGrid>
    <w:tr w:rsidR="008C7284" w14:paraId="06866CB5" w14:textId="77777777">
      <w:trPr>
        <w:trHeight w:val="263"/>
      </w:trPr>
      <w:tc>
        <w:tcPr>
          <w:tcW w:w="5453" w:type="dxa"/>
          <w:tcBorders>
            <w:top w:val="single" w:sz="4" w:space="0" w:color="auto"/>
          </w:tcBorders>
        </w:tcPr>
        <w:p w14:paraId="31FFEF07" w14:textId="77777777" w:rsidR="008C7284" w:rsidRDefault="008C7284">
          <w:pPr>
            <w:pStyle w:val="Footer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(Stipulation form approved by SBC Executive Committee 10/16/00)</w:t>
          </w:r>
        </w:p>
      </w:tc>
      <w:tc>
        <w:tcPr>
          <w:tcW w:w="5453" w:type="dxa"/>
          <w:tcBorders>
            <w:top w:val="single" w:sz="4" w:space="0" w:color="auto"/>
          </w:tcBorders>
        </w:tcPr>
        <w:p w14:paraId="4281BEED" w14:textId="77777777" w:rsidR="008C7284" w:rsidRDefault="008C7284">
          <w:pPr>
            <w:pStyle w:val="Footer"/>
            <w:jc w:val="right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Actual Suspension</w:t>
          </w:r>
        </w:p>
      </w:tc>
    </w:tr>
  </w:tbl>
  <w:p w14:paraId="6E0510BA" w14:textId="77777777" w:rsidR="008C7284" w:rsidRDefault="008C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F4C5" w14:textId="77777777" w:rsidR="00EB6B1A" w:rsidRDefault="00EB6B1A">
      <w:r>
        <w:separator/>
      </w:r>
    </w:p>
  </w:footnote>
  <w:footnote w:type="continuationSeparator" w:id="0">
    <w:p w14:paraId="79D59113" w14:textId="77777777" w:rsidR="00EB6B1A" w:rsidRDefault="00EB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C98B" w14:textId="77777777" w:rsidR="00DE5793" w:rsidRDefault="00DE5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F2F6" w14:textId="77777777" w:rsidR="008C7284" w:rsidRDefault="008C7284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196E808A" w14:textId="77777777" w:rsidR="008C7284" w:rsidRDefault="008C7284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3F45F850" w14:textId="77777777" w:rsidR="008C7284" w:rsidRDefault="00112C39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C9A38E" wp14:editId="6994220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66294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47FA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"/>
          </w:pict>
        </mc:Fallback>
      </mc:AlternateContent>
    </w:r>
    <w:r w:rsidR="008C7284">
      <w:rPr>
        <w:rFonts w:ascii="Arial" w:hAnsi="Arial" w:cs="Arial"/>
        <w:sz w:val="16"/>
      </w:rPr>
      <w:t>(Do not write above this line.)</w:t>
    </w:r>
    <w:r w:rsidR="008C7284">
      <w:rPr>
        <w:rFonts w:ascii="Arial" w:hAnsi="Arial"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D7F6" w14:textId="77777777" w:rsidR="00DE5793" w:rsidRDefault="00DE5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350F"/>
    <w:multiLevelType w:val="hybridMultilevel"/>
    <w:tmpl w:val="6A7482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68028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6B"/>
    <w:rsid w:val="0000175D"/>
    <w:rsid w:val="0000446A"/>
    <w:rsid w:val="00017C62"/>
    <w:rsid w:val="00075B4E"/>
    <w:rsid w:val="000A0B76"/>
    <w:rsid w:val="000E2D3E"/>
    <w:rsid w:val="00112C39"/>
    <w:rsid w:val="001250D4"/>
    <w:rsid w:val="00146D1E"/>
    <w:rsid w:val="00195DF8"/>
    <w:rsid w:val="001B28A7"/>
    <w:rsid w:val="001C021D"/>
    <w:rsid w:val="001D76C3"/>
    <w:rsid w:val="001F34AF"/>
    <w:rsid w:val="00203357"/>
    <w:rsid w:val="002050FE"/>
    <w:rsid w:val="0021774A"/>
    <w:rsid w:val="00257DC7"/>
    <w:rsid w:val="00265A72"/>
    <w:rsid w:val="00280839"/>
    <w:rsid w:val="0028566F"/>
    <w:rsid w:val="002A1EC4"/>
    <w:rsid w:val="002B49FB"/>
    <w:rsid w:val="002C58BF"/>
    <w:rsid w:val="002E429F"/>
    <w:rsid w:val="002E76C3"/>
    <w:rsid w:val="002F39C6"/>
    <w:rsid w:val="002F3BE6"/>
    <w:rsid w:val="003043AC"/>
    <w:rsid w:val="003100B0"/>
    <w:rsid w:val="00312BB0"/>
    <w:rsid w:val="003231D8"/>
    <w:rsid w:val="003252BE"/>
    <w:rsid w:val="003434FF"/>
    <w:rsid w:val="0036418D"/>
    <w:rsid w:val="00374568"/>
    <w:rsid w:val="0038329E"/>
    <w:rsid w:val="003860D7"/>
    <w:rsid w:val="003C3D78"/>
    <w:rsid w:val="003C62D2"/>
    <w:rsid w:val="003F5BE9"/>
    <w:rsid w:val="004008B4"/>
    <w:rsid w:val="004234BA"/>
    <w:rsid w:val="00426CF5"/>
    <w:rsid w:val="00431FB0"/>
    <w:rsid w:val="00434233"/>
    <w:rsid w:val="004517DB"/>
    <w:rsid w:val="004653C4"/>
    <w:rsid w:val="0047730F"/>
    <w:rsid w:val="0048139D"/>
    <w:rsid w:val="00495001"/>
    <w:rsid w:val="004A7755"/>
    <w:rsid w:val="004C2C10"/>
    <w:rsid w:val="004D0643"/>
    <w:rsid w:val="004D53CC"/>
    <w:rsid w:val="005051BC"/>
    <w:rsid w:val="00521F7A"/>
    <w:rsid w:val="00524EFD"/>
    <w:rsid w:val="005338B8"/>
    <w:rsid w:val="00552C5A"/>
    <w:rsid w:val="00581704"/>
    <w:rsid w:val="005901B9"/>
    <w:rsid w:val="005A10D1"/>
    <w:rsid w:val="005A6A46"/>
    <w:rsid w:val="005B10C7"/>
    <w:rsid w:val="005D250E"/>
    <w:rsid w:val="005E00F9"/>
    <w:rsid w:val="005E199C"/>
    <w:rsid w:val="00615863"/>
    <w:rsid w:val="00623A67"/>
    <w:rsid w:val="006251BF"/>
    <w:rsid w:val="00631214"/>
    <w:rsid w:val="006603C8"/>
    <w:rsid w:val="0067091A"/>
    <w:rsid w:val="00690D96"/>
    <w:rsid w:val="006B10C8"/>
    <w:rsid w:val="006D0102"/>
    <w:rsid w:val="006F70D7"/>
    <w:rsid w:val="00740E96"/>
    <w:rsid w:val="00753F7D"/>
    <w:rsid w:val="00772226"/>
    <w:rsid w:val="00796D25"/>
    <w:rsid w:val="007A5A42"/>
    <w:rsid w:val="007B656B"/>
    <w:rsid w:val="007B7A49"/>
    <w:rsid w:val="007C3A6C"/>
    <w:rsid w:val="007F2895"/>
    <w:rsid w:val="00801E64"/>
    <w:rsid w:val="00802763"/>
    <w:rsid w:val="008377D7"/>
    <w:rsid w:val="00867F10"/>
    <w:rsid w:val="008725E3"/>
    <w:rsid w:val="008733D2"/>
    <w:rsid w:val="00886127"/>
    <w:rsid w:val="008A77DC"/>
    <w:rsid w:val="008B2C41"/>
    <w:rsid w:val="008C7284"/>
    <w:rsid w:val="009050FB"/>
    <w:rsid w:val="00907EF2"/>
    <w:rsid w:val="009325C6"/>
    <w:rsid w:val="00933CDF"/>
    <w:rsid w:val="009723EA"/>
    <w:rsid w:val="009A4D6B"/>
    <w:rsid w:val="009B7C22"/>
    <w:rsid w:val="00A01789"/>
    <w:rsid w:val="00A05779"/>
    <w:rsid w:val="00A11144"/>
    <w:rsid w:val="00A35094"/>
    <w:rsid w:val="00A366B3"/>
    <w:rsid w:val="00A81E0E"/>
    <w:rsid w:val="00AA0D88"/>
    <w:rsid w:val="00AD2095"/>
    <w:rsid w:val="00AD66EC"/>
    <w:rsid w:val="00AD7EA3"/>
    <w:rsid w:val="00AE7898"/>
    <w:rsid w:val="00AF5A63"/>
    <w:rsid w:val="00B258F4"/>
    <w:rsid w:val="00B71067"/>
    <w:rsid w:val="00BB140F"/>
    <w:rsid w:val="00C43722"/>
    <w:rsid w:val="00C634E8"/>
    <w:rsid w:val="00C81B77"/>
    <w:rsid w:val="00C93075"/>
    <w:rsid w:val="00CE419C"/>
    <w:rsid w:val="00D00EB0"/>
    <w:rsid w:val="00D03315"/>
    <w:rsid w:val="00D22ECE"/>
    <w:rsid w:val="00D46865"/>
    <w:rsid w:val="00D525E9"/>
    <w:rsid w:val="00D66485"/>
    <w:rsid w:val="00D70AF1"/>
    <w:rsid w:val="00D822BE"/>
    <w:rsid w:val="00D918E2"/>
    <w:rsid w:val="00DB0302"/>
    <w:rsid w:val="00DB12E3"/>
    <w:rsid w:val="00DC7B8B"/>
    <w:rsid w:val="00DE5793"/>
    <w:rsid w:val="00E4113B"/>
    <w:rsid w:val="00E421E6"/>
    <w:rsid w:val="00E61BB0"/>
    <w:rsid w:val="00E64B43"/>
    <w:rsid w:val="00E9022F"/>
    <w:rsid w:val="00E973A2"/>
    <w:rsid w:val="00EA2170"/>
    <w:rsid w:val="00EB1DCC"/>
    <w:rsid w:val="00EB58FE"/>
    <w:rsid w:val="00EB6B1A"/>
    <w:rsid w:val="00EF14A6"/>
    <w:rsid w:val="00EF5671"/>
    <w:rsid w:val="00F06078"/>
    <w:rsid w:val="00F17E5B"/>
    <w:rsid w:val="00F20842"/>
    <w:rsid w:val="00F2105E"/>
    <w:rsid w:val="00F36E0E"/>
    <w:rsid w:val="00F553A6"/>
    <w:rsid w:val="00F67A9A"/>
    <w:rsid w:val="00F716CE"/>
    <w:rsid w:val="00F87E6B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3926D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EC"/>
    <w:pPr>
      <w:keepNext/>
      <w:outlineLvl w:val="0"/>
    </w:pPr>
    <w:rPr>
      <w:rFonts w:ascii="Avant Garde" w:hAnsi="Avant Gard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66EC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66EC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D66EC"/>
    <w:pPr>
      <w:keepNext/>
      <w:jc w:val="center"/>
      <w:outlineLvl w:val="3"/>
    </w:pPr>
    <w:rPr>
      <w:rFonts w:ascii="Arial" w:hAnsi="Arial" w:cs="Arial"/>
      <w:b/>
      <w:bCs/>
      <w:color w:val="000000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66EC"/>
    <w:pPr>
      <w:keepNext/>
      <w:outlineLvl w:val="4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">
    <w:name w:val="Heading"/>
    <w:basedOn w:val="HangingIndentA"/>
    <w:next w:val="HangingIndentA"/>
    <w:rsid w:val="00AD66EC"/>
    <w:pPr>
      <w:tabs>
        <w:tab w:val="clear" w:pos="585"/>
        <w:tab w:val="left" w:pos="360"/>
      </w:tabs>
      <w:ind w:left="315" w:hanging="315"/>
    </w:pPr>
  </w:style>
  <w:style w:type="paragraph" w:customStyle="1" w:styleId="HangingIndentA">
    <w:name w:val="Hanging Indent A"/>
    <w:basedOn w:val="Hangingindent"/>
    <w:next w:val="Hangingindent"/>
    <w:rsid w:val="00AD66EC"/>
    <w:pPr>
      <w:tabs>
        <w:tab w:val="clear" w:pos="540"/>
        <w:tab w:val="clear" w:pos="945"/>
        <w:tab w:val="left" w:pos="585"/>
      </w:tabs>
      <w:ind w:left="540" w:hanging="540"/>
    </w:pPr>
    <w:rPr>
      <w:color w:val="auto"/>
    </w:rPr>
  </w:style>
  <w:style w:type="paragraph" w:customStyle="1" w:styleId="Hangingindent">
    <w:name w:val="Hanging indent"/>
    <w:rsid w:val="00AD66EC"/>
    <w:pPr>
      <w:tabs>
        <w:tab w:val="left" w:pos="540"/>
        <w:tab w:val="left" w:pos="945"/>
      </w:tabs>
      <w:autoSpaceDE w:val="0"/>
      <w:autoSpaceDN w:val="0"/>
      <w:adjustRightInd w:val="0"/>
      <w:ind w:left="945" w:hanging="945"/>
    </w:pPr>
    <w:rPr>
      <w:rFonts w:ascii="Avant Garde" w:hAnsi="Avant Garde"/>
      <w:color w:val="000000"/>
    </w:rPr>
  </w:style>
  <w:style w:type="paragraph" w:customStyle="1" w:styleId="hangingindent4">
    <w:name w:val="hanging indent 4"/>
    <w:basedOn w:val="Normal"/>
    <w:rsid w:val="00AD66EC"/>
    <w:pPr>
      <w:tabs>
        <w:tab w:val="left" w:pos="1935"/>
      </w:tabs>
      <w:autoSpaceDE w:val="0"/>
      <w:autoSpaceDN w:val="0"/>
      <w:adjustRightInd w:val="0"/>
      <w:ind w:left="1935" w:hanging="450"/>
    </w:pPr>
    <w:rPr>
      <w:rFonts w:ascii="Avant Garde" w:hAnsi="Avant Garde"/>
      <w:sz w:val="20"/>
      <w:szCs w:val="20"/>
    </w:rPr>
  </w:style>
  <w:style w:type="paragraph" w:customStyle="1" w:styleId="hangingindent2">
    <w:name w:val="hanging indent 2"/>
    <w:basedOn w:val="hangingindent3wbox"/>
    <w:rsid w:val="00AD66EC"/>
    <w:pPr>
      <w:tabs>
        <w:tab w:val="clear" w:pos="495"/>
        <w:tab w:val="clear" w:pos="1485"/>
        <w:tab w:val="left" w:pos="1440"/>
      </w:tabs>
      <w:ind w:left="1440" w:hanging="945"/>
    </w:pPr>
  </w:style>
  <w:style w:type="paragraph" w:customStyle="1" w:styleId="hangingindent3wbox">
    <w:name w:val="hanging indent 3/w box"/>
    <w:basedOn w:val="Hangingindent"/>
    <w:rsid w:val="00AD66EC"/>
    <w:pPr>
      <w:tabs>
        <w:tab w:val="clear" w:pos="540"/>
        <w:tab w:val="clear" w:pos="945"/>
        <w:tab w:val="left" w:pos="495"/>
        <w:tab w:val="left" w:pos="990"/>
        <w:tab w:val="left" w:pos="1485"/>
      </w:tabs>
      <w:ind w:left="1485" w:hanging="1485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AD6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AD66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D6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D66EC"/>
    <w:pPr>
      <w:tabs>
        <w:tab w:val="left" w:pos="0"/>
        <w:tab w:val="left" w:pos="54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A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6783-16E6-4F5A-AA7A-2E16209C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ADP stip form effective July 2018</vt:lpstr>
    </vt:vector>
  </TitlesOfParts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stip form effective July 2018</dc:title>
  <dc:creator/>
  <cp:lastModifiedBy/>
  <cp:revision>1</cp:revision>
  <dcterms:created xsi:type="dcterms:W3CDTF">2023-02-14T23:58:00Z</dcterms:created>
  <dcterms:modified xsi:type="dcterms:W3CDTF">2023-02-23T17:25:00Z</dcterms:modified>
</cp:coreProperties>
</file>